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 w:themeColor="background1"/>
  <w:body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2972"/>
        <w:gridCol w:w="6090"/>
      </w:tblGrid>
      <w:tr w:rsidR="005A3A97" w:rsidRPr="005A3A97" w14:paraId="34B104F5" w14:textId="77777777" w:rsidTr="00FB5AA9">
        <w:trPr>
          <w:trHeight w:val="450"/>
          <w:tblHeader/>
        </w:trPr>
        <w:tc>
          <w:tcPr>
            <w:tcW w:w="9062" w:type="dxa"/>
            <w:gridSpan w:val="2"/>
            <w:shd w:val="clear" w:color="auto" w:fill="FFFFFF" w:themeFill="background1"/>
            <w:noWrap/>
            <w:vAlign w:val="center"/>
            <w:hideMark/>
          </w:tcPr>
          <w:p w14:paraId="35811936" w14:textId="7007DC99" w:rsidR="005A3A97" w:rsidRPr="00340A86" w:rsidRDefault="005A3A97" w:rsidP="0019473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bookmarkStart w:id="0" w:name="RANGE!B2:C106"/>
            <w:r w:rsidRPr="00340A86">
              <w:rPr>
                <w:rFonts w:ascii="Arial" w:hAnsi="Arial" w:cs="Arial"/>
                <w:b/>
                <w:bCs/>
                <w:sz w:val="20"/>
                <w:szCs w:val="20"/>
              </w:rPr>
              <w:t>List opatření</w:t>
            </w:r>
            <w:bookmarkEnd w:id="0"/>
          </w:p>
        </w:tc>
      </w:tr>
      <w:tr w:rsidR="005A3A97" w:rsidRPr="005A3A97" w14:paraId="6361B9EC" w14:textId="77777777" w:rsidTr="00FB5AA9">
        <w:trPr>
          <w:trHeight w:val="330"/>
          <w:tblHeader/>
        </w:trPr>
        <w:tc>
          <w:tcPr>
            <w:tcW w:w="9062" w:type="dxa"/>
            <w:gridSpan w:val="2"/>
            <w:shd w:val="clear" w:color="auto" w:fill="auto"/>
            <w:noWrap/>
            <w:vAlign w:val="center"/>
            <w:hideMark/>
          </w:tcPr>
          <w:p w14:paraId="06180AC4" w14:textId="032894C7" w:rsidR="005A3A97" w:rsidRPr="00340A86" w:rsidRDefault="005A3A97" w:rsidP="0019473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40A86">
              <w:rPr>
                <w:rFonts w:ascii="Arial" w:hAnsi="Arial" w:cs="Arial"/>
                <w:b/>
                <w:bCs/>
                <w:sz w:val="20"/>
                <w:szCs w:val="20"/>
              </w:rPr>
              <w:t>Základní charakteristiky opatření</w:t>
            </w:r>
          </w:p>
        </w:tc>
      </w:tr>
      <w:tr w:rsidR="0085626C" w:rsidRPr="005A3A97" w14:paraId="1685A132" w14:textId="77777777" w:rsidTr="00FB5AA9">
        <w:trPr>
          <w:trHeight w:val="300"/>
        </w:trPr>
        <w:tc>
          <w:tcPr>
            <w:tcW w:w="2972" w:type="dxa"/>
            <w:shd w:val="clear" w:color="auto" w:fill="DEEAF6" w:themeFill="accent5" w:themeFillTint="33"/>
            <w:vAlign w:val="center"/>
            <w:hideMark/>
          </w:tcPr>
          <w:p w14:paraId="37267FD5" w14:textId="77777777" w:rsidR="0085626C" w:rsidRPr="005A3A97" w:rsidRDefault="0085626C" w:rsidP="0085626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ID opatření</w:t>
            </w:r>
          </w:p>
        </w:tc>
        <w:tc>
          <w:tcPr>
            <w:tcW w:w="6090" w:type="dxa"/>
            <w:shd w:val="clear" w:color="auto" w:fill="DEEAF6" w:themeFill="accent5" w:themeFillTint="33"/>
            <w:noWrap/>
            <w:vAlign w:val="center"/>
            <w:hideMark/>
          </w:tcPr>
          <w:p w14:paraId="5B02D3D6" w14:textId="3042B9D6" w:rsidR="0085626C" w:rsidRPr="00A80DC8" w:rsidRDefault="0085626C" w:rsidP="0085626C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A80DC8">
              <w:rPr>
                <w:rFonts w:ascii="Arial" w:hAnsi="Arial" w:cs="Arial"/>
                <w:b/>
                <w:color w:val="000000"/>
                <w:sz w:val="20"/>
                <w:szCs w:val="20"/>
              </w:rPr>
              <w:t>OHL</w:t>
            </w:r>
            <w:r w:rsidR="002A60BF">
              <w:rPr>
                <w:rFonts w:ascii="Arial" w:hAnsi="Arial" w:cs="Arial"/>
                <w:b/>
                <w:color w:val="000000"/>
                <w:sz w:val="20"/>
                <w:szCs w:val="20"/>
              </w:rPr>
              <w:t>4</w:t>
            </w:r>
            <w:r w:rsidRPr="00A80DC8">
              <w:rPr>
                <w:rFonts w:ascii="Arial" w:hAnsi="Arial" w:cs="Arial"/>
                <w:b/>
                <w:color w:val="000000"/>
                <w:sz w:val="20"/>
                <w:szCs w:val="20"/>
              </w:rPr>
              <w:t>07010</w:t>
            </w:r>
            <w:r w:rsidR="002A60BF">
              <w:rPr>
                <w:rFonts w:ascii="Arial" w:hAnsi="Arial" w:cs="Arial"/>
                <w:b/>
                <w:color w:val="000000"/>
                <w:sz w:val="20"/>
                <w:szCs w:val="20"/>
              </w:rPr>
              <w:t>01</w:t>
            </w:r>
          </w:p>
        </w:tc>
      </w:tr>
      <w:tr w:rsidR="0085626C" w:rsidRPr="005A3A97" w14:paraId="713D980C" w14:textId="77777777" w:rsidTr="00FB5AA9">
        <w:trPr>
          <w:trHeight w:val="600"/>
        </w:trPr>
        <w:tc>
          <w:tcPr>
            <w:tcW w:w="2972" w:type="dxa"/>
            <w:shd w:val="clear" w:color="auto" w:fill="DEEAF6" w:themeFill="accent5" w:themeFillTint="33"/>
            <w:vAlign w:val="center"/>
            <w:hideMark/>
          </w:tcPr>
          <w:p w14:paraId="1F85B696" w14:textId="77777777" w:rsidR="0085626C" w:rsidRPr="005A3A97" w:rsidRDefault="0085626C" w:rsidP="0085626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Název opatření v plánu povodí</w:t>
            </w:r>
          </w:p>
        </w:tc>
        <w:tc>
          <w:tcPr>
            <w:tcW w:w="6090" w:type="dxa"/>
            <w:shd w:val="clear" w:color="auto" w:fill="DEEAF6" w:themeFill="accent5" w:themeFillTint="33"/>
            <w:vAlign w:val="center"/>
            <w:hideMark/>
          </w:tcPr>
          <w:p w14:paraId="67BA4D8A" w14:textId="3B115624" w:rsidR="0085626C" w:rsidRPr="00A80DC8" w:rsidRDefault="0085626C" w:rsidP="0085626C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A80DC8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Františkovy </w:t>
            </w:r>
            <w:r w:rsidR="00EB6F17" w:rsidRPr="00A80DC8">
              <w:rPr>
                <w:rFonts w:ascii="Arial" w:hAnsi="Arial" w:cs="Arial"/>
                <w:b/>
                <w:color w:val="000000"/>
                <w:sz w:val="20"/>
                <w:szCs w:val="20"/>
              </w:rPr>
              <w:t>Lázně – část</w:t>
            </w:r>
            <w:r w:rsidRPr="00A80DC8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Seníky, výstavba vodovodu a kanalizace (OHL207183)</w:t>
            </w:r>
          </w:p>
        </w:tc>
      </w:tr>
      <w:tr w:rsidR="0085626C" w:rsidRPr="005A3A97" w14:paraId="0A3486A9" w14:textId="77777777" w:rsidTr="00FB5AA9">
        <w:trPr>
          <w:trHeight w:val="600"/>
        </w:trPr>
        <w:tc>
          <w:tcPr>
            <w:tcW w:w="2972" w:type="dxa"/>
            <w:vAlign w:val="center"/>
            <w:hideMark/>
          </w:tcPr>
          <w:p w14:paraId="62FEFA4B" w14:textId="77777777" w:rsidR="0085626C" w:rsidRPr="005A3A97" w:rsidRDefault="0085626C" w:rsidP="0085626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Číslo opatření v kapitole plánu povodí</w:t>
            </w:r>
          </w:p>
        </w:tc>
        <w:tc>
          <w:tcPr>
            <w:tcW w:w="6090" w:type="dxa"/>
            <w:noWrap/>
            <w:vAlign w:val="center"/>
            <w:hideMark/>
          </w:tcPr>
          <w:p w14:paraId="6AD50BD9" w14:textId="3C0EC831" w:rsidR="0085626C" w:rsidRPr="00A80DC8" w:rsidRDefault="0085626C" w:rsidP="0085626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80DC8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  <w:r w:rsidR="002A60BF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</w:tr>
      <w:tr w:rsidR="0085626C" w:rsidRPr="005A3A97" w14:paraId="1FC1A2A8" w14:textId="77777777" w:rsidTr="00FB5AA9">
        <w:trPr>
          <w:trHeight w:val="300"/>
        </w:trPr>
        <w:tc>
          <w:tcPr>
            <w:tcW w:w="2972" w:type="dxa"/>
            <w:vAlign w:val="center"/>
            <w:hideMark/>
          </w:tcPr>
          <w:p w14:paraId="1C1EBA91" w14:textId="01423969" w:rsidR="0085626C" w:rsidRPr="005A3A97" w:rsidRDefault="0085626C" w:rsidP="0085626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Katalogový název opatření</w:t>
            </w:r>
          </w:p>
        </w:tc>
        <w:tc>
          <w:tcPr>
            <w:tcW w:w="6090" w:type="dxa"/>
            <w:noWrap/>
            <w:vAlign w:val="center"/>
            <w:hideMark/>
          </w:tcPr>
          <w:p w14:paraId="61E816DA" w14:textId="0FF78DFB" w:rsidR="0085626C" w:rsidRPr="00A80DC8" w:rsidRDefault="0085626C" w:rsidP="0085626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80DC8">
              <w:rPr>
                <w:rFonts w:ascii="Arial" w:hAnsi="Arial" w:cs="Arial"/>
                <w:color w:val="000000"/>
                <w:sz w:val="20"/>
                <w:szCs w:val="20"/>
              </w:rPr>
              <w:t>Výstavba kanalizace a ČOV</w:t>
            </w:r>
          </w:p>
        </w:tc>
      </w:tr>
      <w:tr w:rsidR="0085626C" w:rsidRPr="005A3A97" w14:paraId="5F401A1E" w14:textId="77777777" w:rsidTr="00FB5AA9">
        <w:trPr>
          <w:trHeight w:val="300"/>
        </w:trPr>
        <w:tc>
          <w:tcPr>
            <w:tcW w:w="2972" w:type="dxa"/>
            <w:vAlign w:val="center"/>
          </w:tcPr>
          <w:p w14:paraId="2C646763" w14:textId="1551FE66" w:rsidR="0085626C" w:rsidRPr="005A3A97" w:rsidRDefault="0085626C" w:rsidP="0085626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Katalogové číslo opatření</w:t>
            </w:r>
          </w:p>
        </w:tc>
        <w:tc>
          <w:tcPr>
            <w:tcW w:w="6090" w:type="dxa"/>
            <w:noWrap/>
            <w:vAlign w:val="center"/>
          </w:tcPr>
          <w:p w14:paraId="22DEFA96" w14:textId="76C087AA" w:rsidR="0085626C" w:rsidRPr="00A80DC8" w:rsidRDefault="0085626C" w:rsidP="0085626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80DC8">
              <w:rPr>
                <w:rFonts w:ascii="Arial" w:hAnsi="Arial" w:cs="Arial"/>
                <w:color w:val="000000"/>
                <w:sz w:val="20"/>
                <w:szCs w:val="20"/>
              </w:rPr>
              <w:t>701</w:t>
            </w:r>
          </w:p>
        </w:tc>
      </w:tr>
      <w:tr w:rsidR="0085626C" w:rsidRPr="005A3A97" w14:paraId="7F8B0857" w14:textId="77777777" w:rsidTr="00FB5AA9">
        <w:trPr>
          <w:trHeight w:val="300"/>
        </w:trPr>
        <w:tc>
          <w:tcPr>
            <w:tcW w:w="2972" w:type="dxa"/>
            <w:vAlign w:val="center"/>
            <w:hideMark/>
          </w:tcPr>
          <w:p w14:paraId="6289CB5D" w14:textId="77777777" w:rsidR="0085626C" w:rsidRPr="005A3A97" w:rsidRDefault="0085626C" w:rsidP="0085626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Dílčí povodí</w:t>
            </w:r>
          </w:p>
        </w:tc>
        <w:tc>
          <w:tcPr>
            <w:tcW w:w="6090" w:type="dxa"/>
            <w:noWrap/>
            <w:vAlign w:val="center"/>
            <w:hideMark/>
          </w:tcPr>
          <w:p w14:paraId="5B4BA1CC" w14:textId="449849E9" w:rsidR="0085626C" w:rsidRPr="00A80DC8" w:rsidRDefault="0085626C" w:rsidP="0085626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80DC8">
              <w:rPr>
                <w:rFonts w:ascii="Arial" w:hAnsi="Arial" w:cs="Arial"/>
                <w:color w:val="000000"/>
                <w:sz w:val="20"/>
                <w:szCs w:val="20"/>
              </w:rPr>
              <w:t>OHL</w:t>
            </w:r>
          </w:p>
        </w:tc>
      </w:tr>
      <w:tr w:rsidR="0085626C" w:rsidRPr="005A3A97" w14:paraId="2414C52E" w14:textId="77777777" w:rsidTr="00FB5AA9">
        <w:trPr>
          <w:trHeight w:val="300"/>
        </w:trPr>
        <w:tc>
          <w:tcPr>
            <w:tcW w:w="2972" w:type="dxa"/>
            <w:shd w:val="clear" w:color="auto" w:fill="DEEAF6" w:themeFill="accent5" w:themeFillTint="33"/>
            <w:vAlign w:val="center"/>
            <w:hideMark/>
          </w:tcPr>
          <w:p w14:paraId="13CBEDC4" w14:textId="77777777" w:rsidR="0085626C" w:rsidRPr="005A3A97" w:rsidRDefault="0085626C" w:rsidP="0085626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ID vodního útvaru</w:t>
            </w:r>
          </w:p>
        </w:tc>
        <w:tc>
          <w:tcPr>
            <w:tcW w:w="6090" w:type="dxa"/>
            <w:shd w:val="clear" w:color="auto" w:fill="DEEAF6" w:themeFill="accent5" w:themeFillTint="33"/>
            <w:noWrap/>
            <w:vAlign w:val="center"/>
            <w:hideMark/>
          </w:tcPr>
          <w:p w14:paraId="116D2AEF" w14:textId="554F7177" w:rsidR="0085626C" w:rsidRPr="00A80DC8" w:rsidRDefault="0085626C" w:rsidP="0085626C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A80DC8">
              <w:rPr>
                <w:rFonts w:ascii="Arial" w:hAnsi="Arial" w:cs="Arial"/>
                <w:b/>
                <w:color w:val="000000"/>
                <w:sz w:val="20"/>
                <w:szCs w:val="20"/>
              </w:rPr>
              <w:t>OHL_0110</w:t>
            </w:r>
          </w:p>
        </w:tc>
      </w:tr>
      <w:tr w:rsidR="0085626C" w:rsidRPr="005A3A97" w14:paraId="217F9011" w14:textId="77777777" w:rsidTr="00FB5AA9">
        <w:trPr>
          <w:trHeight w:val="300"/>
        </w:trPr>
        <w:tc>
          <w:tcPr>
            <w:tcW w:w="2972" w:type="dxa"/>
            <w:shd w:val="clear" w:color="auto" w:fill="DEEAF6" w:themeFill="accent5" w:themeFillTint="33"/>
            <w:vAlign w:val="center"/>
            <w:hideMark/>
          </w:tcPr>
          <w:p w14:paraId="4BDD2B96" w14:textId="77777777" w:rsidR="0085626C" w:rsidRPr="005A3A97" w:rsidRDefault="0085626C" w:rsidP="0085626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Název vodního útvaru</w:t>
            </w:r>
          </w:p>
        </w:tc>
        <w:tc>
          <w:tcPr>
            <w:tcW w:w="6090" w:type="dxa"/>
            <w:shd w:val="clear" w:color="auto" w:fill="DEEAF6" w:themeFill="accent5" w:themeFillTint="33"/>
            <w:noWrap/>
            <w:vAlign w:val="center"/>
            <w:hideMark/>
          </w:tcPr>
          <w:p w14:paraId="7EDDE3F8" w14:textId="7507242E" w:rsidR="0085626C" w:rsidRPr="00A80DC8" w:rsidRDefault="0085626C" w:rsidP="0085626C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A80DC8">
              <w:rPr>
                <w:rFonts w:ascii="Arial" w:hAnsi="Arial" w:cs="Arial"/>
                <w:b/>
                <w:color w:val="000000"/>
                <w:sz w:val="20"/>
                <w:szCs w:val="20"/>
              </w:rPr>
              <w:t>Stodolský</w:t>
            </w:r>
            <w:proofErr w:type="spellEnd"/>
            <w:r w:rsidRPr="00A80DC8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potok od pramene po ústí do toku Sázek</w:t>
            </w:r>
          </w:p>
        </w:tc>
      </w:tr>
      <w:tr w:rsidR="0085626C" w:rsidRPr="005A3A97" w14:paraId="2D091D57" w14:textId="77777777" w:rsidTr="00FB5AA9">
        <w:trPr>
          <w:trHeight w:val="300"/>
        </w:trPr>
        <w:tc>
          <w:tcPr>
            <w:tcW w:w="2972" w:type="dxa"/>
            <w:vAlign w:val="center"/>
            <w:hideMark/>
          </w:tcPr>
          <w:p w14:paraId="35C6901A" w14:textId="77777777" w:rsidR="0085626C" w:rsidRPr="005A3A97" w:rsidRDefault="0085626C" w:rsidP="0085626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HMWB</w:t>
            </w:r>
          </w:p>
        </w:tc>
        <w:tc>
          <w:tcPr>
            <w:tcW w:w="6090" w:type="dxa"/>
            <w:noWrap/>
            <w:vAlign w:val="center"/>
            <w:hideMark/>
          </w:tcPr>
          <w:p w14:paraId="1D930A91" w14:textId="696E1AF5" w:rsidR="0085626C" w:rsidRPr="00A80DC8" w:rsidRDefault="0085626C" w:rsidP="0085626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80DC8">
              <w:rPr>
                <w:rFonts w:ascii="Arial" w:hAnsi="Arial" w:cs="Arial"/>
                <w:color w:val="000000"/>
                <w:sz w:val="20"/>
                <w:szCs w:val="20"/>
              </w:rPr>
              <w:t>ne</w:t>
            </w:r>
          </w:p>
        </w:tc>
      </w:tr>
      <w:tr w:rsidR="0085626C" w:rsidRPr="005A3A97" w14:paraId="3495280D" w14:textId="77777777" w:rsidTr="00FB5AA9">
        <w:trPr>
          <w:trHeight w:val="300"/>
        </w:trPr>
        <w:tc>
          <w:tcPr>
            <w:tcW w:w="2972" w:type="dxa"/>
            <w:vAlign w:val="center"/>
            <w:hideMark/>
          </w:tcPr>
          <w:p w14:paraId="51B76314" w14:textId="77777777" w:rsidR="0085626C" w:rsidRPr="005A3A97" w:rsidRDefault="0085626C" w:rsidP="0085626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Kraj</w:t>
            </w:r>
          </w:p>
        </w:tc>
        <w:tc>
          <w:tcPr>
            <w:tcW w:w="6090" w:type="dxa"/>
            <w:noWrap/>
            <w:vAlign w:val="center"/>
            <w:hideMark/>
          </w:tcPr>
          <w:p w14:paraId="0360D341" w14:textId="50D66BC0" w:rsidR="0085626C" w:rsidRPr="00A80DC8" w:rsidRDefault="0085626C" w:rsidP="0085626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80DC8">
              <w:rPr>
                <w:rFonts w:ascii="Arial" w:hAnsi="Arial" w:cs="Arial"/>
                <w:color w:val="000000"/>
                <w:sz w:val="20"/>
                <w:szCs w:val="20"/>
              </w:rPr>
              <w:t>Karlovarský kraj</w:t>
            </w:r>
          </w:p>
        </w:tc>
      </w:tr>
      <w:tr w:rsidR="0085626C" w:rsidRPr="005A3A97" w14:paraId="055C673E" w14:textId="77777777" w:rsidTr="00FB5AA9">
        <w:trPr>
          <w:trHeight w:val="300"/>
        </w:trPr>
        <w:tc>
          <w:tcPr>
            <w:tcW w:w="2972" w:type="dxa"/>
            <w:vAlign w:val="center"/>
            <w:hideMark/>
          </w:tcPr>
          <w:p w14:paraId="592E407B" w14:textId="77777777" w:rsidR="0085626C" w:rsidRPr="005A3A97" w:rsidRDefault="0085626C" w:rsidP="0085626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Obec</w:t>
            </w:r>
          </w:p>
        </w:tc>
        <w:tc>
          <w:tcPr>
            <w:tcW w:w="6090" w:type="dxa"/>
            <w:noWrap/>
            <w:vAlign w:val="center"/>
            <w:hideMark/>
          </w:tcPr>
          <w:p w14:paraId="5E6C8CA4" w14:textId="3FBCA978" w:rsidR="0085626C" w:rsidRPr="00A80DC8" w:rsidRDefault="0085626C" w:rsidP="0085626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80DC8">
              <w:rPr>
                <w:rFonts w:ascii="Arial" w:hAnsi="Arial" w:cs="Arial"/>
                <w:color w:val="000000"/>
                <w:sz w:val="20"/>
                <w:szCs w:val="20"/>
              </w:rPr>
              <w:t xml:space="preserve">Františkovy Lázně   </w:t>
            </w:r>
          </w:p>
        </w:tc>
      </w:tr>
      <w:tr w:rsidR="0085626C" w:rsidRPr="005A3A97" w14:paraId="322BF364" w14:textId="77777777" w:rsidTr="00FB5AA9">
        <w:trPr>
          <w:trHeight w:val="300"/>
        </w:trPr>
        <w:tc>
          <w:tcPr>
            <w:tcW w:w="2972" w:type="dxa"/>
            <w:vAlign w:val="center"/>
            <w:hideMark/>
          </w:tcPr>
          <w:p w14:paraId="44F16C12" w14:textId="77777777" w:rsidR="0085626C" w:rsidRPr="005A3A97" w:rsidRDefault="0085626C" w:rsidP="0085626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Katastrální území</w:t>
            </w:r>
          </w:p>
        </w:tc>
        <w:tc>
          <w:tcPr>
            <w:tcW w:w="6090" w:type="dxa"/>
            <w:noWrap/>
            <w:vAlign w:val="center"/>
            <w:hideMark/>
          </w:tcPr>
          <w:p w14:paraId="7CCBD15E" w14:textId="742DA1FC" w:rsidR="0085626C" w:rsidRPr="00A80DC8" w:rsidRDefault="0085626C" w:rsidP="0085626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A80DC8">
              <w:rPr>
                <w:rFonts w:ascii="Arial" w:hAnsi="Arial" w:cs="Arial"/>
                <w:color w:val="000000"/>
                <w:sz w:val="20"/>
                <w:szCs w:val="20"/>
              </w:rPr>
              <w:t>Žírovice</w:t>
            </w:r>
            <w:proofErr w:type="spellEnd"/>
          </w:p>
        </w:tc>
      </w:tr>
      <w:tr w:rsidR="0085626C" w:rsidRPr="005A3A97" w14:paraId="4CE3B4F3" w14:textId="77777777" w:rsidTr="00FB5AA9">
        <w:trPr>
          <w:trHeight w:val="300"/>
        </w:trPr>
        <w:tc>
          <w:tcPr>
            <w:tcW w:w="2972" w:type="dxa"/>
            <w:vAlign w:val="center"/>
            <w:hideMark/>
          </w:tcPr>
          <w:p w14:paraId="5B252110" w14:textId="77777777" w:rsidR="0085626C" w:rsidRPr="005A3A97" w:rsidRDefault="0085626C" w:rsidP="0085626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Souřadnice X S-JTSK</w:t>
            </w:r>
          </w:p>
        </w:tc>
        <w:tc>
          <w:tcPr>
            <w:tcW w:w="6090" w:type="dxa"/>
            <w:noWrap/>
            <w:vAlign w:val="center"/>
            <w:hideMark/>
          </w:tcPr>
          <w:p w14:paraId="3A724592" w14:textId="0A45CE0F" w:rsidR="0085626C" w:rsidRPr="00A80DC8" w:rsidRDefault="0085626C" w:rsidP="0085626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80DC8">
              <w:rPr>
                <w:rFonts w:ascii="Arial" w:hAnsi="Arial" w:cs="Arial"/>
                <w:color w:val="000000"/>
                <w:sz w:val="20"/>
                <w:szCs w:val="20"/>
              </w:rPr>
              <w:t>-887649</w:t>
            </w:r>
          </w:p>
        </w:tc>
      </w:tr>
      <w:tr w:rsidR="0085626C" w:rsidRPr="005A3A97" w14:paraId="732320F2" w14:textId="77777777" w:rsidTr="00FB5AA9">
        <w:trPr>
          <w:trHeight w:val="300"/>
        </w:trPr>
        <w:tc>
          <w:tcPr>
            <w:tcW w:w="2972" w:type="dxa"/>
            <w:vAlign w:val="center"/>
            <w:hideMark/>
          </w:tcPr>
          <w:p w14:paraId="56A1AFFC" w14:textId="77777777" w:rsidR="0085626C" w:rsidRPr="005A3A97" w:rsidRDefault="0085626C" w:rsidP="0085626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Souřadnice Y S-JTSK</w:t>
            </w:r>
          </w:p>
        </w:tc>
        <w:tc>
          <w:tcPr>
            <w:tcW w:w="6090" w:type="dxa"/>
            <w:noWrap/>
            <w:vAlign w:val="center"/>
            <w:hideMark/>
          </w:tcPr>
          <w:p w14:paraId="13E92AFE" w14:textId="7235ABDD" w:rsidR="0085626C" w:rsidRPr="00A80DC8" w:rsidRDefault="0085626C" w:rsidP="0085626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80DC8">
              <w:rPr>
                <w:rFonts w:ascii="Arial" w:hAnsi="Arial" w:cs="Arial"/>
                <w:color w:val="000000"/>
                <w:sz w:val="20"/>
                <w:szCs w:val="20"/>
              </w:rPr>
              <w:t>-1015149</w:t>
            </w:r>
          </w:p>
        </w:tc>
      </w:tr>
      <w:tr w:rsidR="0085626C" w:rsidRPr="005A3A97" w14:paraId="5CD2F1D3" w14:textId="77777777" w:rsidTr="00FB5AA9">
        <w:trPr>
          <w:trHeight w:val="300"/>
        </w:trPr>
        <w:tc>
          <w:tcPr>
            <w:tcW w:w="2972" w:type="dxa"/>
            <w:vAlign w:val="center"/>
            <w:hideMark/>
          </w:tcPr>
          <w:p w14:paraId="25B3D97A" w14:textId="77777777" w:rsidR="0085626C" w:rsidRPr="005A3A97" w:rsidRDefault="0085626C" w:rsidP="0085626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Říční kilometr</w:t>
            </w:r>
          </w:p>
        </w:tc>
        <w:tc>
          <w:tcPr>
            <w:tcW w:w="6090" w:type="dxa"/>
            <w:noWrap/>
            <w:vAlign w:val="center"/>
            <w:hideMark/>
          </w:tcPr>
          <w:p w14:paraId="7FAAF702" w14:textId="0F44AA2D" w:rsidR="0085626C" w:rsidRPr="00A80DC8" w:rsidRDefault="0085626C" w:rsidP="0085626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80DC8">
              <w:rPr>
                <w:rFonts w:ascii="Arial" w:hAnsi="Arial" w:cs="Arial"/>
                <w:color w:val="000000"/>
                <w:sz w:val="20"/>
                <w:szCs w:val="20"/>
              </w:rPr>
              <w:t>5,</w:t>
            </w:r>
            <w:r w:rsidR="00D43AB3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</w:tr>
      <w:tr w:rsidR="00BF5A62" w:rsidRPr="005A3A97" w14:paraId="68B7E76E" w14:textId="77777777" w:rsidTr="00FB5AA9">
        <w:trPr>
          <w:trHeight w:val="300"/>
        </w:trPr>
        <w:tc>
          <w:tcPr>
            <w:tcW w:w="2972" w:type="dxa"/>
            <w:vAlign w:val="center"/>
            <w:hideMark/>
          </w:tcPr>
          <w:p w14:paraId="23940D49" w14:textId="77777777" w:rsidR="00BF5A62" w:rsidRPr="005A3A97" w:rsidRDefault="00BF5A62" w:rsidP="00BF5A6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Program opatření</w:t>
            </w:r>
          </w:p>
        </w:tc>
        <w:tc>
          <w:tcPr>
            <w:tcW w:w="6090" w:type="dxa"/>
            <w:noWrap/>
            <w:vAlign w:val="center"/>
            <w:hideMark/>
          </w:tcPr>
          <w:p w14:paraId="01CE7700" w14:textId="3CF47826" w:rsidR="00BF5A62" w:rsidRPr="00A80DC8" w:rsidRDefault="00BF5A62" w:rsidP="00BF5A6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F5A62" w:rsidRPr="005A3A97" w14:paraId="280F395F" w14:textId="77777777" w:rsidTr="00FB5AA9">
        <w:trPr>
          <w:trHeight w:val="300"/>
        </w:trPr>
        <w:tc>
          <w:tcPr>
            <w:tcW w:w="2972" w:type="dxa"/>
            <w:vAlign w:val="center"/>
            <w:hideMark/>
          </w:tcPr>
          <w:p w14:paraId="72365C26" w14:textId="0A261C42" w:rsidR="00BF5A62" w:rsidRPr="005A3A97" w:rsidRDefault="00BF5A62" w:rsidP="00BF5A6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Typ opatření</w:t>
            </w:r>
          </w:p>
        </w:tc>
        <w:tc>
          <w:tcPr>
            <w:tcW w:w="6090" w:type="dxa"/>
            <w:noWrap/>
            <w:vAlign w:val="center"/>
            <w:hideMark/>
          </w:tcPr>
          <w:p w14:paraId="2A7A11F2" w14:textId="2A36817E" w:rsidR="00BF5A62" w:rsidRPr="00A80DC8" w:rsidRDefault="00BF5A62" w:rsidP="00BF5A6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80DC8">
              <w:rPr>
                <w:rFonts w:ascii="Arial" w:hAnsi="Arial" w:cs="Arial"/>
                <w:color w:val="000000"/>
                <w:sz w:val="20"/>
                <w:szCs w:val="20"/>
              </w:rPr>
              <w:t>základní</w:t>
            </w:r>
          </w:p>
        </w:tc>
      </w:tr>
      <w:tr w:rsidR="00BF5A62" w:rsidRPr="005A3A97" w14:paraId="3CCACA67" w14:textId="77777777" w:rsidTr="00FB5AA9">
        <w:trPr>
          <w:trHeight w:val="300"/>
        </w:trPr>
        <w:tc>
          <w:tcPr>
            <w:tcW w:w="2972" w:type="dxa"/>
            <w:vAlign w:val="center"/>
            <w:hideMark/>
          </w:tcPr>
          <w:p w14:paraId="6B18BDC9" w14:textId="2ECF1177" w:rsidR="00BF5A62" w:rsidRPr="005A3A97" w:rsidRDefault="00BF5A62" w:rsidP="00BF5A6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Podtyp opatření</w:t>
            </w:r>
          </w:p>
        </w:tc>
        <w:tc>
          <w:tcPr>
            <w:tcW w:w="6090" w:type="dxa"/>
            <w:noWrap/>
            <w:vAlign w:val="center"/>
            <w:hideMark/>
          </w:tcPr>
          <w:p w14:paraId="2F35C4C7" w14:textId="4B9B1A89" w:rsidR="00BF5A62" w:rsidRPr="00A80DC8" w:rsidRDefault="00BF5A62" w:rsidP="00BF5A6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80DC8"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</w:tr>
      <w:tr w:rsidR="00BF5A62" w:rsidRPr="005A3A97" w14:paraId="1CD15177" w14:textId="77777777" w:rsidTr="00FB5AA9">
        <w:trPr>
          <w:trHeight w:val="300"/>
        </w:trPr>
        <w:tc>
          <w:tcPr>
            <w:tcW w:w="2972" w:type="dxa"/>
            <w:shd w:val="clear" w:color="auto" w:fill="DEEAF6" w:themeFill="accent5" w:themeFillTint="33"/>
            <w:vAlign w:val="center"/>
            <w:hideMark/>
          </w:tcPr>
          <w:p w14:paraId="4AC3AF87" w14:textId="436AE647" w:rsidR="00BF5A62" w:rsidRPr="005A3A97" w:rsidRDefault="00BF5A62" w:rsidP="00BF5A6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Typ listu opatření</w:t>
            </w:r>
          </w:p>
        </w:tc>
        <w:tc>
          <w:tcPr>
            <w:tcW w:w="6090" w:type="dxa"/>
            <w:shd w:val="clear" w:color="auto" w:fill="DEEAF6" w:themeFill="accent5" w:themeFillTint="33"/>
            <w:noWrap/>
            <w:vAlign w:val="center"/>
            <w:hideMark/>
          </w:tcPr>
          <w:p w14:paraId="5031AD47" w14:textId="30840F42" w:rsidR="00BF5A62" w:rsidRPr="00A80DC8" w:rsidRDefault="00BF5A62" w:rsidP="00BF5A62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A80DC8">
              <w:rPr>
                <w:rFonts w:ascii="Arial" w:hAnsi="Arial" w:cs="Arial"/>
                <w:b/>
                <w:color w:val="000000"/>
                <w:sz w:val="20"/>
                <w:szCs w:val="20"/>
              </w:rPr>
              <w:t>A</w:t>
            </w:r>
          </w:p>
        </w:tc>
      </w:tr>
      <w:tr w:rsidR="004B5EC2" w:rsidRPr="005A3A97" w14:paraId="0DE6DEC7" w14:textId="77777777" w:rsidTr="00FB5AA9">
        <w:trPr>
          <w:trHeight w:val="300"/>
        </w:trPr>
        <w:tc>
          <w:tcPr>
            <w:tcW w:w="2972" w:type="dxa"/>
            <w:vAlign w:val="center"/>
            <w:hideMark/>
          </w:tcPr>
          <w:p w14:paraId="252EFF73" w14:textId="66D845E0" w:rsidR="004B5EC2" w:rsidRPr="005A3A97" w:rsidRDefault="004B5EC2" w:rsidP="004B5EC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Vliv 1</w:t>
            </w:r>
          </w:p>
        </w:tc>
        <w:tc>
          <w:tcPr>
            <w:tcW w:w="6090" w:type="dxa"/>
            <w:noWrap/>
            <w:vAlign w:val="center"/>
            <w:hideMark/>
          </w:tcPr>
          <w:p w14:paraId="170AA19E" w14:textId="7D4FF2D7" w:rsidR="004B5EC2" w:rsidRPr="00A80DC8" w:rsidRDefault="004B5EC2" w:rsidP="004B5EC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47D91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 xml:space="preserve">zdroje </w:t>
            </w:r>
            <w:r w:rsidR="00EB6F17" w:rsidRPr="00447D91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znečištění – obyvatelé</w:t>
            </w:r>
            <w:r w:rsidRPr="00447D91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 xml:space="preserve"> nepřipojení ke kanalizaci</w:t>
            </w:r>
          </w:p>
        </w:tc>
      </w:tr>
      <w:tr w:rsidR="004B5EC2" w:rsidRPr="005A3A97" w14:paraId="003A537D" w14:textId="77777777" w:rsidTr="00D23EE9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6CFD2A7E" w14:textId="44BFB593" w:rsidR="004B5EC2" w:rsidRPr="005A3A97" w:rsidRDefault="004B5EC2" w:rsidP="004B5EC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Vliv 2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47541870" w14:textId="568FAB79" w:rsidR="004B5EC2" w:rsidRPr="00A80DC8" w:rsidRDefault="004B5EC2" w:rsidP="004B5EC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85C97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Vypouštění komunálních odpadních vod (z komunálních ČOV nebo přímé vypouštění)</w:t>
            </w:r>
            <w:r w:rsidRPr="00447D91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4B5EC2" w:rsidRPr="005A3A97" w14:paraId="294A1391" w14:textId="77777777" w:rsidTr="00D23EE9">
        <w:trPr>
          <w:trHeight w:val="31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58A18ADF" w14:textId="5614721A" w:rsidR="004B5EC2" w:rsidRPr="005A3A97" w:rsidRDefault="00D23EE9" w:rsidP="004B5EC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noProof/>
              </w:rPr>
              <w:drawing>
                <wp:anchor distT="0" distB="0" distL="114300" distR="114300" simplePos="0" relativeHeight="251692032" behindDoc="1" locked="0" layoutInCell="1" allowOverlap="1" wp14:anchorId="76F6BB39" wp14:editId="2E54C70B">
                  <wp:simplePos x="0" y="0"/>
                  <wp:positionH relativeFrom="page">
                    <wp:posOffset>-902335</wp:posOffset>
                  </wp:positionH>
                  <wp:positionV relativeFrom="paragraph">
                    <wp:posOffset>201295</wp:posOffset>
                  </wp:positionV>
                  <wp:extent cx="7618730" cy="4420870"/>
                  <wp:effectExtent l="0" t="0" r="1270" b="0"/>
                  <wp:wrapNone/>
                  <wp:docPr id="1" name="Obrázek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ázek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18730" cy="44208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4B5EC2"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Klíčový typ opatření 1</w:t>
            </w:r>
          </w:p>
        </w:tc>
        <w:tc>
          <w:tcPr>
            <w:tcW w:w="6090" w:type="dxa"/>
            <w:shd w:val="clear" w:color="auto" w:fill="FFFFFF" w:themeFill="background1"/>
            <w:vAlign w:val="center"/>
            <w:hideMark/>
          </w:tcPr>
          <w:p w14:paraId="48596A26" w14:textId="32123F52" w:rsidR="004B5EC2" w:rsidRPr="00A80DC8" w:rsidRDefault="004B5EC2" w:rsidP="004B5EC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47D91">
              <w:rPr>
                <w:rFonts w:ascii="Arial" w:hAnsi="Arial" w:cs="Arial"/>
                <w:color w:val="000000"/>
                <w:sz w:val="20"/>
                <w:szCs w:val="20"/>
              </w:rPr>
              <w:t xml:space="preserve"> Výstavba nebo modernizace čistíren odpadních vod.</w:t>
            </w:r>
          </w:p>
        </w:tc>
      </w:tr>
      <w:tr w:rsidR="004B5EC2" w:rsidRPr="005A3A97" w14:paraId="7ED427D6" w14:textId="77777777" w:rsidTr="00D23EE9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19DD5A66" w14:textId="2EED0639" w:rsidR="004B5EC2" w:rsidRPr="005A3A97" w:rsidRDefault="004B5EC2" w:rsidP="004B5EC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Klíčový typ opatření 2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5BE1C1C9" w14:textId="73F3D256" w:rsidR="004B5EC2" w:rsidRPr="00A80DC8" w:rsidRDefault="004B5EC2" w:rsidP="004B5EC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47D9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4B5EC2" w:rsidRPr="005A3A97" w14:paraId="6D4A794D" w14:textId="77777777" w:rsidTr="00D23EE9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2C094B8F" w14:textId="65AB83F8" w:rsidR="004B5EC2" w:rsidRPr="005A3A97" w:rsidRDefault="004B5EC2" w:rsidP="004B5EC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Klíčový typ opatření 3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7BA46884" w14:textId="03C8A1B0" w:rsidR="004B5EC2" w:rsidRPr="00A80DC8" w:rsidRDefault="004B5EC2" w:rsidP="004B5EC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47D9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4B5EC2" w:rsidRPr="005A3A97" w14:paraId="58DD7230" w14:textId="77777777" w:rsidTr="00D23EE9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5D1C67CC" w14:textId="7D057E31" w:rsidR="004B5EC2" w:rsidRPr="005A3A97" w:rsidRDefault="004B5EC2" w:rsidP="004B5EC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Jiný klíčový typ (specifikace)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25C6DB72" w14:textId="7DD9E947" w:rsidR="004B5EC2" w:rsidRPr="00A80DC8" w:rsidRDefault="004B5EC2" w:rsidP="004B5EC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47D9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4B5EC2" w:rsidRPr="005A3A97" w14:paraId="25B80A3A" w14:textId="77777777" w:rsidTr="00D23EE9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42728A1B" w14:textId="276C7994" w:rsidR="004B5EC2" w:rsidRPr="005A3A97" w:rsidRDefault="004B5EC2" w:rsidP="004B5EC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a stav vodního útvaru 1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3F291283" w14:textId="293397CA" w:rsidR="004B5EC2" w:rsidRPr="00A80DC8" w:rsidRDefault="004B5EC2" w:rsidP="004B5EC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47D91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 xml:space="preserve">všeobecné fyzikálně chemické složky: živinové </w:t>
            </w:r>
            <w:r w:rsidR="00EB6F17" w:rsidRPr="00447D91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podmínky – dusík</w:t>
            </w:r>
          </w:p>
        </w:tc>
      </w:tr>
      <w:tr w:rsidR="004B5EC2" w:rsidRPr="005A3A97" w14:paraId="4BC153BA" w14:textId="77777777" w:rsidTr="00D23EE9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206D165C" w14:textId="2CEF276F" w:rsidR="004B5EC2" w:rsidRPr="005A3A97" w:rsidRDefault="004B5EC2" w:rsidP="004B5EC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a stav vodního útvaru 2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13FF7F3F" w14:textId="761A539F" w:rsidR="004B5EC2" w:rsidRPr="00A80DC8" w:rsidRDefault="004B5EC2" w:rsidP="004B5EC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47D91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 xml:space="preserve">všeobecné fyzikálně chemické složky: živinové </w:t>
            </w:r>
            <w:r w:rsidR="00EB6F17" w:rsidRPr="00447D91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podmínky – fosfor</w:t>
            </w:r>
          </w:p>
        </w:tc>
      </w:tr>
      <w:tr w:rsidR="004B5EC2" w:rsidRPr="005A3A97" w14:paraId="1E8AF9E0" w14:textId="77777777" w:rsidTr="00D23EE9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52B5D71E" w14:textId="71F25632" w:rsidR="004B5EC2" w:rsidRPr="005A3A97" w:rsidRDefault="004B5EC2" w:rsidP="004B5EC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a stav vodního útvaru 3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250A7DDB" w14:textId="77851379" w:rsidR="004B5EC2" w:rsidRPr="00A80DC8" w:rsidRDefault="004B5EC2" w:rsidP="004B5EC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47D91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všeobecné fyzikálně chemické složky: kyslíkové poměry</w:t>
            </w:r>
          </w:p>
        </w:tc>
      </w:tr>
      <w:tr w:rsidR="00A80DC8" w:rsidRPr="005A3A97" w14:paraId="675B8413" w14:textId="77777777" w:rsidTr="00D23EE9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03F73513" w14:textId="31378916" w:rsidR="00A80DC8" w:rsidRPr="005A3A97" w:rsidRDefault="00A80DC8" w:rsidP="00A80DC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Nositel opatření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3DBBC403" w14:textId="6379462D" w:rsidR="00A80DC8" w:rsidRPr="00A80DC8" w:rsidRDefault="00DD1581" w:rsidP="00A80DC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80DC8">
              <w:rPr>
                <w:rFonts w:ascii="Arial" w:hAnsi="Arial" w:cs="Arial"/>
                <w:color w:val="000000"/>
                <w:sz w:val="20"/>
                <w:szCs w:val="20"/>
              </w:rPr>
              <w:t>CHEVAK Cheb, a.s.</w:t>
            </w:r>
          </w:p>
        </w:tc>
      </w:tr>
      <w:tr w:rsidR="00A80DC8" w:rsidRPr="005A3A97" w14:paraId="4E5FD8C4" w14:textId="77777777" w:rsidTr="00D23EE9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3CE6B6B4" w14:textId="344DEE97" w:rsidR="00A80DC8" w:rsidRPr="005A3A97" w:rsidRDefault="00A80DC8" w:rsidP="00A80DC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Partnerská organizace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79FBDD25" w14:textId="3E86225C" w:rsidR="00A80DC8" w:rsidRPr="00A80DC8" w:rsidRDefault="00DD1581" w:rsidP="00A80DC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Obec Františkovy Lázně</w:t>
            </w:r>
          </w:p>
        </w:tc>
      </w:tr>
      <w:tr w:rsidR="00A80DC8" w:rsidRPr="005A3A97" w14:paraId="4E1E59C1" w14:textId="77777777" w:rsidTr="002647F1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4E0BA8A6" w14:textId="574973EE" w:rsidR="00A80DC8" w:rsidRPr="005A3A97" w:rsidRDefault="00A80DC8" w:rsidP="00A80DC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Náklady investiční [tis. Kč]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3051D327" w14:textId="0A9B7CDC" w:rsidR="00A80DC8" w:rsidRPr="00A80DC8" w:rsidRDefault="00A80DC8" w:rsidP="00A80DC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80DC8">
              <w:rPr>
                <w:rFonts w:ascii="Arial" w:hAnsi="Arial" w:cs="Arial"/>
                <w:color w:val="000000"/>
                <w:sz w:val="20"/>
                <w:szCs w:val="20"/>
              </w:rPr>
              <w:t>35000</w:t>
            </w:r>
          </w:p>
        </w:tc>
      </w:tr>
      <w:tr w:rsidR="00A80DC8" w:rsidRPr="005A3A97" w14:paraId="27EFAABE" w14:textId="77777777" w:rsidTr="00D23EE9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7D66321A" w14:textId="5356A161" w:rsidR="00A80DC8" w:rsidRPr="005A3A97" w:rsidRDefault="00A80DC8" w:rsidP="00A80DC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Náklady provozní [tis. Kč/rok]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549D0C5A" w14:textId="62E3EAAD" w:rsidR="00A80DC8" w:rsidRPr="00A80DC8" w:rsidRDefault="00A80DC8" w:rsidP="00A80DC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80DC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A80DC8" w:rsidRPr="005A3A97" w14:paraId="1D412B31" w14:textId="77777777" w:rsidTr="00D23EE9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307610E4" w14:textId="29D894BD" w:rsidR="00A80DC8" w:rsidRPr="005A3A97" w:rsidRDefault="00A80DC8" w:rsidP="00A80DC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Způsob financování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3C72DAD0" w14:textId="003D9835" w:rsidR="00A80DC8" w:rsidRPr="00A80DC8" w:rsidRDefault="00A80DC8" w:rsidP="00A80DC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80DC8">
              <w:rPr>
                <w:rFonts w:ascii="Arial" w:hAnsi="Arial" w:cs="Arial"/>
                <w:color w:val="000000"/>
                <w:sz w:val="20"/>
                <w:szCs w:val="20"/>
              </w:rPr>
              <w:t>strukturální fondy + národní dotační programy + vlastní</w:t>
            </w:r>
          </w:p>
        </w:tc>
      </w:tr>
      <w:tr w:rsidR="00A80DC8" w:rsidRPr="005A3A97" w14:paraId="4009B790" w14:textId="77777777" w:rsidTr="00D23EE9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6822B12B" w14:textId="373DD4F5" w:rsidR="00A80DC8" w:rsidRPr="005A3A97" w:rsidRDefault="00A80DC8" w:rsidP="00A80DC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Financování z fondů EU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15F3AB92" w14:textId="6F0F4F97" w:rsidR="00A80DC8" w:rsidRPr="00A80DC8" w:rsidRDefault="00A80DC8" w:rsidP="00A80DC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80DC8">
              <w:rPr>
                <w:rFonts w:ascii="Arial" w:hAnsi="Arial" w:cs="Arial"/>
                <w:color w:val="000000"/>
                <w:sz w:val="20"/>
                <w:szCs w:val="20"/>
              </w:rPr>
              <w:t xml:space="preserve">ano </w:t>
            </w:r>
          </w:p>
        </w:tc>
      </w:tr>
      <w:tr w:rsidR="00A80DC8" w:rsidRPr="005A3A97" w14:paraId="0281C822" w14:textId="77777777" w:rsidTr="00D23EE9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4FD3D9A4" w14:textId="42DC089D" w:rsidR="00A80DC8" w:rsidRPr="005A3A97" w:rsidRDefault="00A80DC8" w:rsidP="00A80DC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Možné překážky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0D51499D" w14:textId="2E11454E" w:rsidR="00A80DC8" w:rsidRPr="00A80DC8" w:rsidRDefault="00A80DC8" w:rsidP="00A80DC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80DC8">
              <w:rPr>
                <w:rFonts w:ascii="Arial" w:hAnsi="Arial" w:cs="Arial"/>
                <w:color w:val="000000"/>
                <w:sz w:val="20"/>
                <w:szCs w:val="20"/>
              </w:rPr>
              <w:t>nedostatek finančních prostředků</w:t>
            </w:r>
          </w:p>
        </w:tc>
      </w:tr>
      <w:tr w:rsidR="004B5EC2" w:rsidRPr="005A3A97" w14:paraId="38956F7B" w14:textId="77777777" w:rsidTr="00D23EE9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47E76764" w14:textId="040A719A" w:rsidR="004B5EC2" w:rsidRPr="005A3A97" w:rsidRDefault="004B5EC2" w:rsidP="004B5EC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Efekt na chráněnou oblast 1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13763329" w14:textId="031624D7" w:rsidR="004B5EC2" w:rsidRPr="00A80DC8" w:rsidRDefault="004B5EC2" w:rsidP="004B5EC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evropsky významná lokalita s vazbou na vodu</w:t>
            </w:r>
          </w:p>
        </w:tc>
      </w:tr>
      <w:tr w:rsidR="004B5EC2" w:rsidRPr="005A3A97" w14:paraId="77FEAC0C" w14:textId="77777777" w:rsidTr="00D23EE9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57E29561" w14:textId="4572EBEB" w:rsidR="004B5EC2" w:rsidRPr="005A3A97" w:rsidRDefault="004B5EC2" w:rsidP="004B5EC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Efekt na chráněnou oblast 2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2A897FF5" w14:textId="455593ED" w:rsidR="004B5EC2" w:rsidRPr="00A80DC8" w:rsidRDefault="004B5EC2" w:rsidP="004B5EC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maloplošné zvláště chráněné území s vazbou na vodu</w:t>
            </w:r>
          </w:p>
        </w:tc>
      </w:tr>
      <w:tr w:rsidR="00D137AD" w:rsidRPr="005A3A97" w14:paraId="2EB4A97A" w14:textId="77777777" w:rsidTr="009445CD">
        <w:trPr>
          <w:trHeight w:val="300"/>
        </w:trPr>
        <w:tc>
          <w:tcPr>
            <w:tcW w:w="2972" w:type="dxa"/>
            <w:vAlign w:val="center"/>
            <w:hideMark/>
          </w:tcPr>
          <w:p w14:paraId="001B4498" w14:textId="6F90DF11" w:rsidR="00D137AD" w:rsidRPr="005A3A97" w:rsidRDefault="00D137AD" w:rsidP="00D137A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>Efekt na chráněnou oblast 3</w:t>
            </w:r>
          </w:p>
        </w:tc>
        <w:tc>
          <w:tcPr>
            <w:tcW w:w="6090" w:type="dxa"/>
            <w:noWrap/>
            <w:vAlign w:val="center"/>
          </w:tcPr>
          <w:p w14:paraId="312334FD" w14:textId="14876911" w:rsidR="00D137AD" w:rsidRPr="00A80DC8" w:rsidRDefault="00D137AD" w:rsidP="00D137A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137AD" w:rsidRPr="005A3A97" w14:paraId="26AD2206" w14:textId="77777777" w:rsidTr="00635FCE">
        <w:trPr>
          <w:trHeight w:val="600"/>
        </w:trPr>
        <w:tc>
          <w:tcPr>
            <w:tcW w:w="2972" w:type="dxa"/>
            <w:vAlign w:val="center"/>
            <w:hideMark/>
          </w:tcPr>
          <w:p w14:paraId="63D66DD5" w14:textId="6BCE46D6" w:rsidR="00D137AD" w:rsidRPr="005A3A97" w:rsidRDefault="00D137AD" w:rsidP="00D137A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Chráněná oblast, na kterou má opatření zlepšující efekt</w:t>
            </w:r>
          </w:p>
        </w:tc>
        <w:tc>
          <w:tcPr>
            <w:tcW w:w="6090" w:type="dxa"/>
            <w:noWrap/>
            <w:vAlign w:val="center"/>
          </w:tcPr>
          <w:p w14:paraId="34406D48" w14:textId="49A3FDA0" w:rsidR="00D137AD" w:rsidRPr="00A80DC8" w:rsidRDefault="00BF42F0" w:rsidP="00D137A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EVL S</w:t>
            </w:r>
            <w:r w:rsidR="00732D08">
              <w:rPr>
                <w:rFonts w:ascii="Arial" w:hAnsi="Arial" w:cs="Arial"/>
                <w:sz w:val="20"/>
                <w:szCs w:val="20"/>
              </w:rPr>
              <w:t>OOS</w:t>
            </w:r>
          </w:p>
        </w:tc>
      </w:tr>
      <w:tr w:rsidR="00D137AD" w:rsidRPr="005A3A97" w14:paraId="1C850843" w14:textId="77777777" w:rsidTr="00FB5AA9">
        <w:trPr>
          <w:trHeight w:val="300"/>
        </w:trPr>
        <w:tc>
          <w:tcPr>
            <w:tcW w:w="2972" w:type="dxa"/>
            <w:vAlign w:val="center"/>
          </w:tcPr>
          <w:p w14:paraId="681AE5AA" w14:textId="6D7D982D" w:rsidR="00D137AD" w:rsidRDefault="00D137AD" w:rsidP="00D137AD">
            <w:pPr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Lokalizace vlivu: číslo katastru</w:t>
            </w:r>
          </w:p>
        </w:tc>
        <w:tc>
          <w:tcPr>
            <w:tcW w:w="6090" w:type="dxa"/>
            <w:noWrap/>
            <w:vAlign w:val="center"/>
          </w:tcPr>
          <w:p w14:paraId="6AE98AF7" w14:textId="78B9728D" w:rsidR="00D137AD" w:rsidRPr="00A80DC8" w:rsidRDefault="00A80DC8" w:rsidP="00A80DC8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80DC8">
              <w:rPr>
                <w:rFonts w:ascii="Arial" w:hAnsi="Arial" w:cs="Arial"/>
                <w:color w:val="000000"/>
                <w:sz w:val="20"/>
                <w:szCs w:val="20"/>
              </w:rPr>
              <w:t>634697</w:t>
            </w:r>
          </w:p>
        </w:tc>
      </w:tr>
      <w:tr w:rsidR="00E336D6" w:rsidRPr="005A3A97" w14:paraId="2509FA0B" w14:textId="77777777" w:rsidTr="00FB5AA9">
        <w:trPr>
          <w:trHeight w:val="615"/>
        </w:trPr>
        <w:tc>
          <w:tcPr>
            <w:tcW w:w="2972" w:type="dxa"/>
            <w:vAlign w:val="center"/>
            <w:hideMark/>
          </w:tcPr>
          <w:p w14:paraId="446DB302" w14:textId="5D299C79" w:rsidR="00E336D6" w:rsidRPr="005A3A97" w:rsidRDefault="00E336D6" w:rsidP="00E336D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Způsob hodnocení </w:t>
            </w:r>
            <w:proofErr w:type="spellStart"/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realizovanosti</w:t>
            </w:r>
            <w:proofErr w:type="spellEnd"/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pro reporting</w:t>
            </w:r>
          </w:p>
        </w:tc>
        <w:tc>
          <w:tcPr>
            <w:tcW w:w="6090" w:type="dxa"/>
            <w:vAlign w:val="center"/>
            <w:hideMark/>
          </w:tcPr>
          <w:p w14:paraId="26E39D45" w14:textId="77777777" w:rsidR="00E336D6" w:rsidRPr="00A80DC8" w:rsidRDefault="00E336D6" w:rsidP="00E336D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80DC8">
              <w:rPr>
                <w:rFonts w:ascii="Arial" w:hAnsi="Arial" w:cs="Arial"/>
                <w:color w:val="000000"/>
                <w:sz w:val="20"/>
                <w:szCs w:val="20"/>
              </w:rPr>
              <w:t>Podíl (%) uskutečnění dílčích realizací (projektů, aktivit, studií apod.) vůči plánovaným realizacím</w:t>
            </w:r>
          </w:p>
          <w:p w14:paraId="3F792194" w14:textId="0292D2E1" w:rsidR="00E336D6" w:rsidRPr="00A80DC8" w:rsidRDefault="00E336D6" w:rsidP="00E336D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A3A97" w:rsidRPr="005A3A97" w14:paraId="09F546FE" w14:textId="77777777" w:rsidTr="00D23EE9">
        <w:trPr>
          <w:trHeight w:val="345"/>
        </w:trPr>
        <w:tc>
          <w:tcPr>
            <w:tcW w:w="9062" w:type="dxa"/>
            <w:gridSpan w:val="2"/>
            <w:shd w:val="clear" w:color="auto" w:fill="DEEAF6" w:themeFill="accent5" w:themeFillTint="33"/>
            <w:noWrap/>
            <w:vAlign w:val="center"/>
            <w:hideMark/>
          </w:tcPr>
          <w:p w14:paraId="0ACA3238" w14:textId="292B07C5" w:rsidR="005A3A97" w:rsidRPr="00A80DC8" w:rsidRDefault="005A3A97" w:rsidP="00784F83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80DC8">
              <w:rPr>
                <w:rFonts w:ascii="Arial" w:hAnsi="Arial" w:cs="Arial"/>
                <w:b/>
                <w:bCs/>
                <w:sz w:val="20"/>
                <w:szCs w:val="20"/>
              </w:rPr>
              <w:t>Parametry opatření</w:t>
            </w:r>
          </w:p>
        </w:tc>
      </w:tr>
      <w:tr w:rsidR="00AE6BCA" w:rsidRPr="005A3A97" w14:paraId="1F0B32B2" w14:textId="77777777" w:rsidTr="00A80DC8">
        <w:trPr>
          <w:trHeight w:val="499"/>
        </w:trPr>
        <w:tc>
          <w:tcPr>
            <w:tcW w:w="2972" w:type="dxa"/>
            <w:vMerge w:val="restart"/>
            <w:vAlign w:val="center"/>
          </w:tcPr>
          <w:p w14:paraId="21B13E0A" w14:textId="19AAB1F8" w:rsidR="00AE6BCA" w:rsidRPr="005A3A97" w:rsidRDefault="00AE6BCA" w:rsidP="00635FCE">
            <w:pPr>
              <w:spacing w:before="24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Popis opatření</w:t>
            </w:r>
          </w:p>
        </w:tc>
        <w:tc>
          <w:tcPr>
            <w:tcW w:w="6090" w:type="dxa"/>
            <w:tcMar>
              <w:top w:w="57" w:type="dxa"/>
              <w:left w:w="170" w:type="dxa"/>
              <w:bottom w:w="57" w:type="dxa"/>
              <w:right w:w="170" w:type="dxa"/>
            </w:tcMar>
            <w:hideMark/>
          </w:tcPr>
          <w:p w14:paraId="27A5CF37" w14:textId="5779A251" w:rsidR="00AE6BCA" w:rsidRPr="00A80DC8" w:rsidRDefault="002647F1" w:rsidP="002647F1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Současný </w:t>
            </w:r>
            <w:r w:rsidR="00EB6F17">
              <w:rPr>
                <w:rFonts w:ascii="Arial" w:hAnsi="Arial" w:cs="Arial"/>
                <w:b/>
                <w:sz w:val="20"/>
                <w:szCs w:val="20"/>
              </w:rPr>
              <w:t>stav: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A80DC8">
              <w:rPr>
                <w:rFonts w:ascii="Arial" w:hAnsi="Arial" w:cs="Arial"/>
                <w:color w:val="000000"/>
                <w:sz w:val="20"/>
                <w:szCs w:val="20"/>
              </w:rPr>
              <w:t>v lokalitě Seníky není v současné době veřejná kanalizace, vodovod je vybudován jen částečně.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Odkanalizování je realizováno přes </w:t>
            </w:r>
            <w:r w:rsidRPr="002647F1">
              <w:rPr>
                <w:rFonts w:ascii="Arial" w:hAnsi="Arial" w:cs="Arial"/>
                <w:color w:val="000000"/>
                <w:sz w:val="20"/>
                <w:szCs w:val="20"/>
                <w:shd w:val="clear" w:color="auto" w:fill="FFFFFF" w:themeFill="background1"/>
              </w:rPr>
              <w:t>septiky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="00D43AB3">
              <w:rPr>
                <w:rFonts w:ascii="Arial" w:hAnsi="Arial" w:cs="Arial"/>
                <w:color w:val="000000"/>
                <w:sz w:val="20"/>
                <w:szCs w:val="20"/>
              </w:rPr>
              <w:t>D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ČOV u jednotlivých nemovitostí.</w:t>
            </w:r>
          </w:p>
        </w:tc>
      </w:tr>
      <w:tr w:rsidR="00AE6BCA" w:rsidRPr="005A3A97" w14:paraId="78EE2222" w14:textId="77777777" w:rsidTr="009A7069">
        <w:trPr>
          <w:trHeight w:val="1435"/>
        </w:trPr>
        <w:tc>
          <w:tcPr>
            <w:tcW w:w="2972" w:type="dxa"/>
            <w:vMerge/>
            <w:vAlign w:val="center"/>
          </w:tcPr>
          <w:p w14:paraId="5829FFE5" w14:textId="6C3E4962" w:rsidR="00AE6BCA" w:rsidRDefault="00AE6BCA" w:rsidP="00AE6BCA">
            <w:pPr>
              <w:rPr>
                <w:noProof/>
              </w:rPr>
            </w:pPr>
          </w:p>
        </w:tc>
        <w:tc>
          <w:tcPr>
            <w:tcW w:w="6090" w:type="dxa"/>
            <w:shd w:val="clear" w:color="auto" w:fill="DEEAF6" w:themeFill="accent5" w:themeFillTint="33"/>
            <w:tcMar>
              <w:top w:w="57" w:type="dxa"/>
              <w:left w:w="170" w:type="dxa"/>
              <w:bottom w:w="57" w:type="dxa"/>
              <w:right w:w="170" w:type="dxa"/>
            </w:tcMar>
          </w:tcPr>
          <w:p w14:paraId="5E4ADC31" w14:textId="459905EB" w:rsidR="00AE6BCA" w:rsidRPr="00A80DC8" w:rsidRDefault="00A80DC8" w:rsidP="009A706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877FD">
              <w:rPr>
                <w:rFonts w:ascii="Arial" w:hAnsi="Arial" w:cs="Arial"/>
                <w:b/>
                <w:color w:val="000000"/>
                <w:sz w:val="20"/>
                <w:szCs w:val="20"/>
              </w:rPr>
              <w:t>Cíl:</w:t>
            </w:r>
            <w:r w:rsidRPr="00A80DC8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="002647F1" w:rsidRPr="00A80DC8">
              <w:rPr>
                <w:rFonts w:ascii="Arial" w:hAnsi="Arial" w:cs="Arial"/>
                <w:color w:val="000000"/>
                <w:sz w:val="20"/>
                <w:szCs w:val="20"/>
              </w:rPr>
              <w:t>je navrhováno kompletní odkanalizování lokality Seníky</w:t>
            </w:r>
            <w:r w:rsidR="002647F1">
              <w:rPr>
                <w:rFonts w:ascii="Arial" w:hAnsi="Arial" w:cs="Arial"/>
                <w:color w:val="000000"/>
                <w:sz w:val="20"/>
                <w:szCs w:val="20"/>
              </w:rPr>
              <w:t xml:space="preserve"> tlakovou a gravitační kanalizací</w:t>
            </w:r>
            <w:r w:rsidR="002647F1" w:rsidRPr="00A80DC8">
              <w:rPr>
                <w:rFonts w:ascii="Arial" w:hAnsi="Arial" w:cs="Arial"/>
                <w:color w:val="000000"/>
                <w:sz w:val="20"/>
                <w:szCs w:val="20"/>
              </w:rPr>
              <w:t xml:space="preserve"> v délce </w:t>
            </w:r>
            <w:r w:rsidR="002647F1">
              <w:rPr>
                <w:rFonts w:ascii="Arial" w:hAnsi="Arial" w:cs="Arial"/>
                <w:color w:val="000000"/>
                <w:sz w:val="20"/>
                <w:szCs w:val="20"/>
              </w:rPr>
              <w:t>cca 2,5</w:t>
            </w:r>
            <w:r w:rsidR="002647F1" w:rsidRPr="00A80DC8">
              <w:rPr>
                <w:rFonts w:ascii="Arial" w:hAnsi="Arial" w:cs="Arial"/>
                <w:color w:val="000000"/>
                <w:sz w:val="20"/>
                <w:szCs w:val="20"/>
              </w:rPr>
              <w:t xml:space="preserve"> km </w:t>
            </w:r>
            <w:r w:rsidR="002647F1">
              <w:rPr>
                <w:rFonts w:ascii="Arial" w:hAnsi="Arial" w:cs="Arial"/>
                <w:color w:val="000000"/>
                <w:sz w:val="20"/>
                <w:szCs w:val="20"/>
              </w:rPr>
              <w:t>s</w:t>
            </w:r>
            <w:r w:rsidR="002647F1" w:rsidRPr="00A80DC8">
              <w:rPr>
                <w:rFonts w:ascii="Arial" w:hAnsi="Arial" w:cs="Arial"/>
                <w:color w:val="000000"/>
                <w:sz w:val="20"/>
                <w:szCs w:val="20"/>
              </w:rPr>
              <w:t xml:space="preserve"> napojení</w:t>
            </w:r>
            <w:r w:rsidR="002647F1">
              <w:rPr>
                <w:rFonts w:ascii="Arial" w:hAnsi="Arial" w:cs="Arial"/>
                <w:color w:val="000000"/>
                <w:sz w:val="20"/>
                <w:szCs w:val="20"/>
              </w:rPr>
              <w:t>m</w:t>
            </w:r>
            <w:r w:rsidR="002647F1" w:rsidRPr="00A80DC8">
              <w:rPr>
                <w:rFonts w:ascii="Arial" w:hAnsi="Arial" w:cs="Arial"/>
                <w:color w:val="000000"/>
                <w:sz w:val="20"/>
                <w:szCs w:val="20"/>
              </w:rPr>
              <w:t xml:space="preserve"> na stávající kanalizaci PVC DN 300 v </w:t>
            </w:r>
            <w:proofErr w:type="spellStart"/>
            <w:r w:rsidR="002647F1" w:rsidRPr="00A80DC8">
              <w:rPr>
                <w:rFonts w:ascii="Arial" w:hAnsi="Arial" w:cs="Arial"/>
                <w:color w:val="000000"/>
                <w:sz w:val="20"/>
                <w:szCs w:val="20"/>
              </w:rPr>
              <w:t>Žírovicích</w:t>
            </w:r>
            <w:proofErr w:type="spellEnd"/>
            <w:r w:rsidR="002647F1" w:rsidRPr="00A80DC8">
              <w:rPr>
                <w:rFonts w:ascii="Arial" w:hAnsi="Arial" w:cs="Arial"/>
                <w:color w:val="000000"/>
                <w:sz w:val="20"/>
                <w:szCs w:val="20"/>
              </w:rPr>
              <w:t xml:space="preserve">, která je </w:t>
            </w:r>
            <w:r w:rsidR="002647F1">
              <w:rPr>
                <w:rFonts w:ascii="Arial" w:hAnsi="Arial" w:cs="Arial"/>
                <w:color w:val="000000"/>
                <w:sz w:val="20"/>
                <w:szCs w:val="20"/>
              </w:rPr>
              <w:t>svedena do</w:t>
            </w:r>
            <w:r w:rsidR="002647F1" w:rsidRPr="00A80DC8">
              <w:rPr>
                <w:rFonts w:ascii="Arial" w:hAnsi="Arial" w:cs="Arial"/>
                <w:color w:val="000000"/>
                <w:sz w:val="20"/>
                <w:szCs w:val="20"/>
              </w:rPr>
              <w:t xml:space="preserve"> Č</w:t>
            </w:r>
            <w:r w:rsidR="002647F1">
              <w:rPr>
                <w:rFonts w:ascii="Arial" w:hAnsi="Arial" w:cs="Arial"/>
                <w:color w:val="000000"/>
                <w:sz w:val="20"/>
                <w:szCs w:val="20"/>
              </w:rPr>
              <w:t>S</w:t>
            </w:r>
            <w:r w:rsidR="002647F1" w:rsidRPr="00A80DC8">
              <w:rPr>
                <w:rFonts w:ascii="Arial" w:hAnsi="Arial" w:cs="Arial"/>
                <w:color w:val="000000"/>
                <w:sz w:val="20"/>
                <w:szCs w:val="20"/>
              </w:rPr>
              <w:t xml:space="preserve">OV </w:t>
            </w:r>
            <w:proofErr w:type="spellStart"/>
            <w:r w:rsidR="002647F1" w:rsidRPr="00A80DC8">
              <w:rPr>
                <w:rFonts w:ascii="Arial" w:hAnsi="Arial" w:cs="Arial"/>
                <w:color w:val="000000"/>
                <w:sz w:val="20"/>
                <w:szCs w:val="20"/>
              </w:rPr>
              <w:t>Žírovice</w:t>
            </w:r>
            <w:proofErr w:type="spellEnd"/>
            <w:r w:rsidR="002647F1">
              <w:rPr>
                <w:rFonts w:ascii="Arial" w:hAnsi="Arial" w:cs="Arial"/>
                <w:color w:val="000000"/>
                <w:sz w:val="20"/>
                <w:szCs w:val="20"/>
              </w:rPr>
              <w:t xml:space="preserve"> a dále odváděna do ČSOV Františkovy Lázně a dále na ČOV Cheb.</w:t>
            </w:r>
            <w:r w:rsidR="002647F1" w:rsidRPr="00A80DC8">
              <w:rPr>
                <w:rFonts w:ascii="Arial" w:hAnsi="Arial" w:cs="Arial"/>
                <w:color w:val="000000"/>
                <w:sz w:val="20"/>
                <w:szCs w:val="20"/>
              </w:rPr>
              <w:t xml:space="preserve">). </w:t>
            </w:r>
            <w:r w:rsidR="002647F1">
              <w:rPr>
                <w:rFonts w:ascii="Arial" w:hAnsi="Arial" w:cs="Arial"/>
                <w:color w:val="000000"/>
                <w:sz w:val="20"/>
                <w:szCs w:val="20"/>
              </w:rPr>
              <w:t>Výstavba vodovodu v celkové délce cca 1,5 km se předpokládá v souběhu s výstavbou kanalizace.</w:t>
            </w:r>
          </w:p>
        </w:tc>
      </w:tr>
      <w:tr w:rsidR="00A80DC8" w:rsidRPr="005A3A97" w14:paraId="7F527825" w14:textId="77777777" w:rsidTr="00FB5AA9">
        <w:trPr>
          <w:trHeight w:val="600"/>
        </w:trPr>
        <w:tc>
          <w:tcPr>
            <w:tcW w:w="2972" w:type="dxa"/>
            <w:vAlign w:val="center"/>
            <w:hideMark/>
          </w:tcPr>
          <w:p w14:paraId="4011FB93" w14:textId="36CD3B6A" w:rsidR="00A80DC8" w:rsidRPr="005A3A97" w:rsidRDefault="00A80DC8" w:rsidP="00A80DC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Cyklus plánů, ve kterém bylo opatření navrženo</w:t>
            </w:r>
          </w:p>
        </w:tc>
        <w:tc>
          <w:tcPr>
            <w:tcW w:w="6090" w:type="dxa"/>
            <w:noWrap/>
            <w:vAlign w:val="center"/>
            <w:hideMark/>
          </w:tcPr>
          <w:p w14:paraId="0CED1BDC" w14:textId="3C54E4D3" w:rsidR="00A80DC8" w:rsidRPr="00A80DC8" w:rsidRDefault="00A80DC8" w:rsidP="00A80DC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80DC8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</w:tr>
      <w:tr w:rsidR="00A80DC8" w:rsidRPr="005A3A97" w14:paraId="0989E983" w14:textId="77777777" w:rsidTr="00FB5AA9">
        <w:trPr>
          <w:trHeight w:val="600"/>
        </w:trPr>
        <w:tc>
          <w:tcPr>
            <w:tcW w:w="2972" w:type="dxa"/>
            <w:vAlign w:val="center"/>
            <w:hideMark/>
          </w:tcPr>
          <w:p w14:paraId="19D8309C" w14:textId="10B9EADC" w:rsidR="00A80DC8" w:rsidRPr="005A3A97" w:rsidRDefault="00A80DC8" w:rsidP="00A80DC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Předpokládané zahájení opatření [rok]</w:t>
            </w:r>
          </w:p>
        </w:tc>
        <w:tc>
          <w:tcPr>
            <w:tcW w:w="6090" w:type="dxa"/>
            <w:noWrap/>
            <w:vAlign w:val="center"/>
            <w:hideMark/>
          </w:tcPr>
          <w:p w14:paraId="15CD8C3E" w14:textId="61E200AB" w:rsidR="00A80DC8" w:rsidRPr="00A80DC8" w:rsidRDefault="00A80DC8" w:rsidP="00A80DC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80DC8">
              <w:rPr>
                <w:rFonts w:ascii="Arial" w:hAnsi="Arial" w:cs="Arial"/>
                <w:color w:val="000000"/>
                <w:sz w:val="20"/>
                <w:szCs w:val="20"/>
              </w:rPr>
              <w:t>20</w:t>
            </w:r>
            <w:r w:rsidR="00D43AB3">
              <w:rPr>
                <w:rFonts w:ascii="Arial" w:hAnsi="Arial" w:cs="Arial"/>
                <w:color w:val="000000"/>
                <w:sz w:val="20"/>
                <w:szCs w:val="20"/>
              </w:rPr>
              <w:t>15</w:t>
            </w:r>
          </w:p>
        </w:tc>
      </w:tr>
      <w:tr w:rsidR="00A80DC8" w:rsidRPr="005A3A97" w14:paraId="10E35793" w14:textId="77777777" w:rsidTr="00FB5AA9">
        <w:trPr>
          <w:trHeight w:val="600"/>
        </w:trPr>
        <w:tc>
          <w:tcPr>
            <w:tcW w:w="2972" w:type="dxa"/>
            <w:vAlign w:val="center"/>
            <w:hideMark/>
          </w:tcPr>
          <w:p w14:paraId="0AD008E8" w14:textId="2FD6F2CA" w:rsidR="00A80DC8" w:rsidRPr="005A3A97" w:rsidRDefault="00A80DC8" w:rsidP="00A80DC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Rok (období) předpokládané realizace opatření [rok]</w:t>
            </w:r>
          </w:p>
        </w:tc>
        <w:tc>
          <w:tcPr>
            <w:tcW w:w="6090" w:type="dxa"/>
            <w:noWrap/>
            <w:vAlign w:val="center"/>
            <w:hideMark/>
          </w:tcPr>
          <w:p w14:paraId="69F2563D" w14:textId="0450A498" w:rsidR="00A80DC8" w:rsidRPr="00A80DC8" w:rsidRDefault="00A80DC8" w:rsidP="00A80DC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80DC8">
              <w:rPr>
                <w:rFonts w:ascii="Arial" w:hAnsi="Arial" w:cs="Arial"/>
                <w:color w:val="000000"/>
                <w:sz w:val="20"/>
                <w:szCs w:val="20"/>
              </w:rPr>
              <w:t>20</w:t>
            </w:r>
            <w:r w:rsidR="00732D08">
              <w:rPr>
                <w:rFonts w:ascii="Arial" w:hAnsi="Arial" w:cs="Arial"/>
                <w:color w:val="000000"/>
                <w:sz w:val="20"/>
                <w:szCs w:val="20"/>
              </w:rPr>
              <w:t>31</w:t>
            </w:r>
          </w:p>
        </w:tc>
      </w:tr>
      <w:tr w:rsidR="00A80DC8" w:rsidRPr="005A3A97" w14:paraId="6330B24B" w14:textId="77777777" w:rsidTr="00FB5AA9">
        <w:trPr>
          <w:trHeight w:val="300"/>
        </w:trPr>
        <w:tc>
          <w:tcPr>
            <w:tcW w:w="2972" w:type="dxa"/>
            <w:vAlign w:val="center"/>
            <w:hideMark/>
          </w:tcPr>
          <w:p w14:paraId="7CA36E14" w14:textId="717F120A" w:rsidR="00A80DC8" w:rsidRPr="005A3A97" w:rsidRDefault="00A80DC8" w:rsidP="00A80DC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Předpokládaný rok zlepšení [rok]</w:t>
            </w:r>
          </w:p>
        </w:tc>
        <w:tc>
          <w:tcPr>
            <w:tcW w:w="6090" w:type="dxa"/>
            <w:noWrap/>
            <w:vAlign w:val="center"/>
            <w:hideMark/>
          </w:tcPr>
          <w:p w14:paraId="24C2E0A4" w14:textId="55A1EDFB" w:rsidR="00A80DC8" w:rsidRPr="00A80DC8" w:rsidRDefault="00A80DC8" w:rsidP="00A80DC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80DC8">
              <w:rPr>
                <w:rFonts w:ascii="Arial" w:hAnsi="Arial" w:cs="Arial"/>
                <w:color w:val="000000"/>
                <w:sz w:val="20"/>
                <w:szCs w:val="20"/>
              </w:rPr>
              <w:t>20</w:t>
            </w:r>
            <w:r w:rsidR="00732D08">
              <w:rPr>
                <w:rFonts w:ascii="Arial" w:hAnsi="Arial" w:cs="Arial"/>
                <w:color w:val="000000"/>
                <w:sz w:val="20"/>
                <w:szCs w:val="20"/>
              </w:rPr>
              <w:t>32</w:t>
            </w:r>
          </w:p>
        </w:tc>
      </w:tr>
      <w:tr w:rsidR="00A80DC8" w:rsidRPr="005A3A97" w14:paraId="0FE46D4B" w14:textId="77777777" w:rsidTr="00FB5AA9">
        <w:trPr>
          <w:trHeight w:val="300"/>
        </w:trPr>
        <w:tc>
          <w:tcPr>
            <w:tcW w:w="2972" w:type="dxa"/>
            <w:vAlign w:val="center"/>
            <w:hideMark/>
          </w:tcPr>
          <w:p w14:paraId="5E34C25B" w14:textId="1495B400" w:rsidR="00A80DC8" w:rsidRPr="005A3A97" w:rsidRDefault="00A80DC8" w:rsidP="00A80DC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Opatření na páteřním toku</w:t>
            </w:r>
          </w:p>
        </w:tc>
        <w:tc>
          <w:tcPr>
            <w:tcW w:w="6090" w:type="dxa"/>
            <w:noWrap/>
            <w:vAlign w:val="center"/>
            <w:hideMark/>
          </w:tcPr>
          <w:p w14:paraId="29111878" w14:textId="534A4D9A" w:rsidR="00A80DC8" w:rsidRPr="00A80DC8" w:rsidRDefault="00A80DC8" w:rsidP="00A80DC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80DC8">
              <w:rPr>
                <w:rFonts w:ascii="Arial" w:hAnsi="Arial" w:cs="Arial"/>
                <w:color w:val="000000"/>
                <w:sz w:val="20"/>
                <w:szCs w:val="20"/>
              </w:rPr>
              <w:t xml:space="preserve">ano </w:t>
            </w:r>
          </w:p>
        </w:tc>
      </w:tr>
      <w:tr w:rsidR="00A80DC8" w:rsidRPr="005A3A97" w14:paraId="73BD4FC7" w14:textId="77777777" w:rsidTr="00D23EE9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4941847A" w14:textId="124ED150" w:rsidR="00A80DC8" w:rsidRPr="005A3A97" w:rsidRDefault="00A80DC8" w:rsidP="00A80DC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zlepšení 1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718418EE" w14:textId="15405B52" w:rsidR="00A80DC8" w:rsidRPr="00A80DC8" w:rsidRDefault="00A80DC8" w:rsidP="00A80DC8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A80DC8" w:rsidRPr="005A3A97" w14:paraId="073D4F97" w14:textId="77777777" w:rsidTr="00D23EE9">
        <w:trPr>
          <w:trHeight w:val="6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40AA8618" w14:textId="7D6FC027" w:rsidR="00A80DC8" w:rsidRPr="005A3A97" w:rsidRDefault="00D23EE9" w:rsidP="00A80DC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noProof/>
              </w:rPr>
              <w:drawing>
                <wp:anchor distT="0" distB="0" distL="114300" distR="114300" simplePos="0" relativeHeight="251689984" behindDoc="1" locked="0" layoutInCell="1" allowOverlap="1" wp14:anchorId="59CAE55F" wp14:editId="40E4C0FB">
                  <wp:simplePos x="0" y="0"/>
                  <wp:positionH relativeFrom="margin">
                    <wp:posOffset>-967740</wp:posOffset>
                  </wp:positionH>
                  <wp:positionV relativeFrom="paragraph">
                    <wp:posOffset>208280</wp:posOffset>
                  </wp:positionV>
                  <wp:extent cx="7609205" cy="4420870"/>
                  <wp:effectExtent l="0" t="0" r="0" b="0"/>
                  <wp:wrapNone/>
                  <wp:docPr id="6" name="Obrázek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ázek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09205" cy="44208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A80DC8"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způsob hodnocení efektu opatření ukazatel 1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68E729D9" w14:textId="30D4433A" w:rsidR="00A80DC8" w:rsidRPr="00A80DC8" w:rsidRDefault="00A80DC8" w:rsidP="00A80DC8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A80DC8">
              <w:rPr>
                <w:rFonts w:ascii="Arial" w:hAnsi="Arial" w:cs="Arial"/>
                <w:color w:val="000000"/>
                <w:sz w:val="20"/>
                <w:szCs w:val="20"/>
              </w:rPr>
              <w:t>Snížení vnosu znečišťující látky do recipientu v t/rok</w:t>
            </w:r>
          </w:p>
        </w:tc>
      </w:tr>
      <w:tr w:rsidR="00A80DC8" w:rsidRPr="005A3A97" w14:paraId="3A67BE33" w14:textId="77777777" w:rsidTr="00E52DFC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5622FA98" w14:textId="2CEC39BD" w:rsidR="00A80DC8" w:rsidRPr="005A3A97" w:rsidRDefault="00A80DC8" w:rsidP="00A80DC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LO před realizací opatření</w:t>
            </w:r>
          </w:p>
        </w:tc>
        <w:tc>
          <w:tcPr>
            <w:tcW w:w="6090" w:type="dxa"/>
            <w:shd w:val="clear" w:color="auto" w:fill="FFFF00"/>
            <w:noWrap/>
            <w:vAlign w:val="center"/>
          </w:tcPr>
          <w:p w14:paraId="16F46F8A" w14:textId="27027ADE" w:rsidR="00A80DC8" w:rsidRPr="00A80DC8" w:rsidRDefault="00A80DC8" w:rsidP="00A80DC8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A80DC8" w:rsidRPr="005A3A97" w14:paraId="5209BC9A" w14:textId="77777777" w:rsidTr="00E52DFC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38F885CA" w14:textId="3C85C8FA" w:rsidR="00A80DC8" w:rsidRPr="005A3A97" w:rsidRDefault="00A80DC8" w:rsidP="00A80DC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LO po realizací opatření</w:t>
            </w:r>
          </w:p>
        </w:tc>
        <w:tc>
          <w:tcPr>
            <w:tcW w:w="6090" w:type="dxa"/>
            <w:shd w:val="clear" w:color="auto" w:fill="FFFF00"/>
            <w:noWrap/>
            <w:vAlign w:val="center"/>
          </w:tcPr>
          <w:p w14:paraId="3131795D" w14:textId="253052D1" w:rsidR="00A80DC8" w:rsidRPr="00A80DC8" w:rsidRDefault="00A80DC8" w:rsidP="00A80DC8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A80DC8" w:rsidRPr="005A3A97" w14:paraId="521E7F40" w14:textId="77777777" w:rsidTr="00D23EE9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5A95354A" w14:textId="2B25BB9F" w:rsidR="00A80DC8" w:rsidRPr="005A3A97" w:rsidRDefault="00A80DC8" w:rsidP="00A80DC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zlepšení 2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292A2D74" w14:textId="7B3A70D8" w:rsidR="00A80DC8" w:rsidRPr="00A80DC8" w:rsidRDefault="00A80DC8" w:rsidP="00A80DC8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A80DC8">
              <w:rPr>
                <w:rFonts w:ascii="Arial" w:hAnsi="Arial" w:cs="Arial"/>
                <w:color w:val="000000"/>
                <w:sz w:val="20"/>
                <w:szCs w:val="20"/>
              </w:rPr>
              <w:t>fosfor celkový</w:t>
            </w:r>
          </w:p>
        </w:tc>
      </w:tr>
      <w:tr w:rsidR="00A80DC8" w:rsidRPr="005A3A97" w14:paraId="279861C7" w14:textId="77777777" w:rsidTr="00D23EE9">
        <w:trPr>
          <w:trHeight w:val="6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7704985B" w14:textId="1F6C236F" w:rsidR="00A80DC8" w:rsidRPr="005A3A97" w:rsidRDefault="00A80DC8" w:rsidP="00A80DC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způsob hodnocení efektu opatření ukazatel 2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0655E0A9" w14:textId="2D0AC417" w:rsidR="00A80DC8" w:rsidRPr="00A80DC8" w:rsidRDefault="00A80DC8" w:rsidP="00A80DC8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A80DC8">
              <w:rPr>
                <w:rFonts w:ascii="Arial" w:hAnsi="Arial" w:cs="Arial"/>
                <w:color w:val="000000"/>
                <w:sz w:val="20"/>
                <w:szCs w:val="20"/>
              </w:rPr>
              <w:t>Snížení vnosu znečišťující látky do recipientu v t/rok</w:t>
            </w:r>
          </w:p>
        </w:tc>
      </w:tr>
      <w:tr w:rsidR="00A80DC8" w:rsidRPr="005A3A97" w14:paraId="0A0D282C" w14:textId="77777777" w:rsidTr="00E52DFC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1BEBD37B" w14:textId="7BC9B54A" w:rsidR="00A80DC8" w:rsidRPr="005A3A97" w:rsidRDefault="00A80DC8" w:rsidP="00A80DC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LO před realizací opatření</w:t>
            </w:r>
          </w:p>
        </w:tc>
        <w:tc>
          <w:tcPr>
            <w:tcW w:w="6090" w:type="dxa"/>
            <w:shd w:val="clear" w:color="auto" w:fill="FFFF00"/>
            <w:noWrap/>
            <w:vAlign w:val="center"/>
          </w:tcPr>
          <w:p w14:paraId="411CD466" w14:textId="60FC05BF" w:rsidR="00A80DC8" w:rsidRPr="00A80DC8" w:rsidRDefault="00A80DC8" w:rsidP="00A80DC8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A80DC8" w:rsidRPr="005A3A97" w14:paraId="51A23985" w14:textId="77777777" w:rsidTr="00E52DFC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35CACEAA" w14:textId="648BCB19" w:rsidR="00A80DC8" w:rsidRPr="005A3A97" w:rsidRDefault="00A80DC8" w:rsidP="00A80DC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LO po realizací opatření</w:t>
            </w:r>
          </w:p>
        </w:tc>
        <w:tc>
          <w:tcPr>
            <w:tcW w:w="6090" w:type="dxa"/>
            <w:shd w:val="clear" w:color="auto" w:fill="FFFF00"/>
            <w:noWrap/>
            <w:vAlign w:val="center"/>
          </w:tcPr>
          <w:p w14:paraId="40672FD1" w14:textId="3F7549A0" w:rsidR="00A80DC8" w:rsidRPr="00A80DC8" w:rsidRDefault="00A80DC8" w:rsidP="00A80DC8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A80DC8" w:rsidRPr="005A3A97" w14:paraId="340FA73C" w14:textId="77777777" w:rsidTr="00D23EE9">
        <w:trPr>
          <w:trHeight w:val="15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57857FED" w14:textId="6CE0A6CA" w:rsidR="00A80DC8" w:rsidRPr="005A3A97" w:rsidRDefault="00A80DC8" w:rsidP="00A80DC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zlepšení 3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3789946B" w14:textId="552052E6" w:rsidR="00A80DC8" w:rsidRPr="00A80DC8" w:rsidRDefault="00A80DC8" w:rsidP="00A80DC8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A80DC8">
              <w:rPr>
                <w:rFonts w:ascii="Arial" w:hAnsi="Arial" w:cs="Arial"/>
                <w:color w:val="000000"/>
                <w:sz w:val="20"/>
                <w:szCs w:val="20"/>
              </w:rPr>
              <w:t>dusík dusičnanový</w:t>
            </w:r>
          </w:p>
        </w:tc>
      </w:tr>
      <w:tr w:rsidR="00A80DC8" w:rsidRPr="005A3A97" w14:paraId="72D8F893" w14:textId="77777777" w:rsidTr="00D23EE9">
        <w:trPr>
          <w:trHeight w:val="15"/>
        </w:trPr>
        <w:tc>
          <w:tcPr>
            <w:tcW w:w="2972" w:type="dxa"/>
            <w:shd w:val="clear" w:color="auto" w:fill="FFFFFF" w:themeFill="background1"/>
            <w:vAlign w:val="center"/>
          </w:tcPr>
          <w:p w14:paraId="339A56F5" w14:textId="63B50613" w:rsidR="00A80DC8" w:rsidRPr="005A3A97" w:rsidRDefault="00A80DC8" w:rsidP="00A80DC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způsob hodnocení efektu opatření ukazatel 3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4306B19F" w14:textId="63425798" w:rsidR="00A80DC8" w:rsidRPr="00A80DC8" w:rsidRDefault="00A80DC8" w:rsidP="00A80DC8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A80DC8">
              <w:rPr>
                <w:rFonts w:ascii="Arial" w:hAnsi="Arial" w:cs="Arial"/>
                <w:color w:val="000000"/>
                <w:sz w:val="20"/>
                <w:szCs w:val="20"/>
              </w:rPr>
              <w:t>Snížení vnosu znečišťující látky do recipientu v t/rok</w:t>
            </w:r>
          </w:p>
        </w:tc>
      </w:tr>
      <w:tr w:rsidR="00A80DC8" w:rsidRPr="005A3A97" w14:paraId="57744F4D" w14:textId="77777777" w:rsidTr="00732D08">
        <w:trPr>
          <w:trHeight w:val="15"/>
        </w:trPr>
        <w:tc>
          <w:tcPr>
            <w:tcW w:w="2972" w:type="dxa"/>
            <w:shd w:val="clear" w:color="auto" w:fill="FFFFFF" w:themeFill="background1"/>
            <w:vAlign w:val="center"/>
          </w:tcPr>
          <w:p w14:paraId="0416DB02" w14:textId="5086E3F3" w:rsidR="00A80DC8" w:rsidRPr="005A3A97" w:rsidRDefault="00A80DC8" w:rsidP="00A80DC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LO před realizací opatření</w:t>
            </w:r>
          </w:p>
        </w:tc>
        <w:tc>
          <w:tcPr>
            <w:tcW w:w="6090" w:type="dxa"/>
            <w:shd w:val="clear" w:color="auto" w:fill="FFFF00"/>
            <w:noWrap/>
            <w:vAlign w:val="center"/>
          </w:tcPr>
          <w:p w14:paraId="7BDC8F59" w14:textId="119665C8" w:rsidR="00A80DC8" w:rsidRPr="00A80DC8" w:rsidRDefault="00A80DC8" w:rsidP="00A80DC8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A80DC8" w:rsidRPr="005A3A97" w14:paraId="44E4C4A2" w14:textId="77777777" w:rsidTr="00732D08">
        <w:trPr>
          <w:trHeight w:val="15"/>
        </w:trPr>
        <w:tc>
          <w:tcPr>
            <w:tcW w:w="2972" w:type="dxa"/>
            <w:shd w:val="clear" w:color="auto" w:fill="FFFFFF" w:themeFill="background1"/>
            <w:vAlign w:val="center"/>
          </w:tcPr>
          <w:p w14:paraId="6AC4D2E3" w14:textId="763EFA4C" w:rsidR="00A80DC8" w:rsidRPr="005A3A97" w:rsidRDefault="00A80DC8" w:rsidP="00A80DC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LO p</w:t>
            </w:r>
            <w:r w:rsidR="009A7069">
              <w:rPr>
                <w:rFonts w:ascii="Calibri" w:hAnsi="Calibri" w:cs="Calibri"/>
                <w:b/>
                <w:bCs/>
                <w:color w:val="000000"/>
              </w:rPr>
              <w:t>o</w:t>
            </w:r>
            <w:r>
              <w:rPr>
                <w:rFonts w:ascii="Calibri" w:hAnsi="Calibri" w:cs="Calibri"/>
                <w:b/>
                <w:bCs/>
                <w:color w:val="000000"/>
              </w:rPr>
              <w:t xml:space="preserve"> realizací opatření</w:t>
            </w:r>
          </w:p>
        </w:tc>
        <w:tc>
          <w:tcPr>
            <w:tcW w:w="6090" w:type="dxa"/>
            <w:shd w:val="clear" w:color="auto" w:fill="FFFF00"/>
            <w:noWrap/>
            <w:vAlign w:val="center"/>
          </w:tcPr>
          <w:p w14:paraId="1BDB3DF6" w14:textId="51CB5749" w:rsidR="00A80DC8" w:rsidRPr="00A80DC8" w:rsidRDefault="00A80DC8" w:rsidP="00A80DC8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A80DC8" w:rsidRPr="005A3A97" w14:paraId="7FEC447F" w14:textId="77777777" w:rsidTr="00D23EE9">
        <w:trPr>
          <w:trHeight w:val="15"/>
        </w:trPr>
        <w:tc>
          <w:tcPr>
            <w:tcW w:w="2972" w:type="dxa"/>
            <w:shd w:val="clear" w:color="auto" w:fill="FFFFFF" w:themeFill="background1"/>
            <w:vAlign w:val="center"/>
          </w:tcPr>
          <w:p w14:paraId="07CABA05" w14:textId="6B8A8E82" w:rsidR="00A80DC8" w:rsidRPr="005A3A97" w:rsidRDefault="00A80DC8" w:rsidP="00A80DC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Ukazatel zlepšení 4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074F152E" w14:textId="4BF70C20" w:rsidR="00A80DC8" w:rsidRPr="00A80DC8" w:rsidRDefault="00A80DC8" w:rsidP="00A80DC8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A80DC8">
              <w:rPr>
                <w:rFonts w:ascii="Arial" w:hAnsi="Arial" w:cs="Arial"/>
                <w:color w:val="000000"/>
                <w:sz w:val="20"/>
                <w:szCs w:val="20"/>
              </w:rPr>
              <w:t>biologická spotřeba kyslíku pětidenní</w:t>
            </w:r>
          </w:p>
        </w:tc>
      </w:tr>
      <w:tr w:rsidR="00A80DC8" w:rsidRPr="005A3A97" w14:paraId="0B49ED85" w14:textId="77777777" w:rsidTr="00D23EE9">
        <w:trPr>
          <w:trHeight w:val="15"/>
        </w:trPr>
        <w:tc>
          <w:tcPr>
            <w:tcW w:w="2972" w:type="dxa"/>
            <w:shd w:val="clear" w:color="auto" w:fill="FFFFFF" w:themeFill="background1"/>
            <w:vAlign w:val="center"/>
          </w:tcPr>
          <w:p w14:paraId="370E0807" w14:textId="37445913" w:rsidR="00A80DC8" w:rsidRPr="005A3A97" w:rsidRDefault="00A80DC8" w:rsidP="00A80DC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způsob hodnocení efektu opatření ukazatel 4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3056C17F" w14:textId="0EBFA28A" w:rsidR="00A80DC8" w:rsidRPr="00A80DC8" w:rsidRDefault="00A80DC8" w:rsidP="00A80DC8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A80DC8">
              <w:rPr>
                <w:rFonts w:ascii="Arial" w:hAnsi="Arial" w:cs="Arial"/>
                <w:color w:val="000000"/>
                <w:sz w:val="20"/>
                <w:szCs w:val="20"/>
              </w:rPr>
              <w:t>Snížení vnosu znečišťující látky do recipientu v t/rok</w:t>
            </w:r>
          </w:p>
        </w:tc>
      </w:tr>
      <w:tr w:rsidR="00A80DC8" w:rsidRPr="005A3A97" w14:paraId="10EAEF03" w14:textId="77777777" w:rsidTr="00732D08">
        <w:trPr>
          <w:trHeight w:val="15"/>
        </w:trPr>
        <w:tc>
          <w:tcPr>
            <w:tcW w:w="2972" w:type="dxa"/>
            <w:shd w:val="clear" w:color="auto" w:fill="FFFFFF" w:themeFill="background1"/>
            <w:vAlign w:val="center"/>
          </w:tcPr>
          <w:p w14:paraId="0146FE0F" w14:textId="70074AAA" w:rsidR="00A80DC8" w:rsidRDefault="00A80DC8" w:rsidP="00A80DC8">
            <w:pPr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LO před realizací opatření</w:t>
            </w:r>
          </w:p>
        </w:tc>
        <w:tc>
          <w:tcPr>
            <w:tcW w:w="6090" w:type="dxa"/>
            <w:shd w:val="clear" w:color="auto" w:fill="FFFF00"/>
            <w:noWrap/>
            <w:vAlign w:val="center"/>
          </w:tcPr>
          <w:p w14:paraId="1B8D25AC" w14:textId="00E07D1D" w:rsidR="00A80DC8" w:rsidRPr="00A80DC8" w:rsidRDefault="00A80DC8" w:rsidP="00A80DC8">
            <w:pPr>
              <w:jc w:val="right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bookmarkStart w:id="1" w:name="_GoBack"/>
            <w:bookmarkEnd w:id="1"/>
          </w:p>
        </w:tc>
      </w:tr>
      <w:tr w:rsidR="00A80DC8" w:rsidRPr="005A3A97" w14:paraId="739CD2C5" w14:textId="77777777" w:rsidTr="00732D08">
        <w:trPr>
          <w:trHeight w:val="15"/>
        </w:trPr>
        <w:tc>
          <w:tcPr>
            <w:tcW w:w="2972" w:type="dxa"/>
            <w:shd w:val="clear" w:color="auto" w:fill="FFFFFF" w:themeFill="background1"/>
            <w:vAlign w:val="center"/>
          </w:tcPr>
          <w:p w14:paraId="34676B92" w14:textId="6A2667B1" w:rsidR="00A80DC8" w:rsidRDefault="00A80DC8" w:rsidP="00A80DC8">
            <w:pPr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LO p</w:t>
            </w:r>
            <w:r w:rsidR="009A7069">
              <w:rPr>
                <w:rFonts w:ascii="Calibri" w:hAnsi="Calibri" w:cs="Calibri"/>
                <w:b/>
                <w:bCs/>
                <w:color w:val="000000"/>
              </w:rPr>
              <w:t>o</w:t>
            </w:r>
            <w:r>
              <w:rPr>
                <w:rFonts w:ascii="Calibri" w:hAnsi="Calibri" w:cs="Calibri"/>
                <w:b/>
                <w:bCs/>
                <w:color w:val="000000"/>
              </w:rPr>
              <w:t xml:space="preserve"> realizací opatření</w:t>
            </w:r>
          </w:p>
        </w:tc>
        <w:tc>
          <w:tcPr>
            <w:tcW w:w="6090" w:type="dxa"/>
            <w:shd w:val="clear" w:color="auto" w:fill="FFFF00"/>
            <w:noWrap/>
            <w:vAlign w:val="center"/>
          </w:tcPr>
          <w:p w14:paraId="7E96A09E" w14:textId="4F8B07A2" w:rsidR="009A7069" w:rsidRPr="00A80DC8" w:rsidRDefault="009A7069" w:rsidP="00A80DC8">
            <w:pPr>
              <w:jc w:val="right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</w:tr>
      <w:tr w:rsidR="00AE6BCA" w:rsidRPr="005A3A97" w14:paraId="37E9B502" w14:textId="77777777" w:rsidTr="00D23EE9">
        <w:trPr>
          <w:trHeight w:val="345"/>
        </w:trPr>
        <w:tc>
          <w:tcPr>
            <w:tcW w:w="9062" w:type="dxa"/>
            <w:gridSpan w:val="2"/>
            <w:shd w:val="clear" w:color="auto" w:fill="DEEAF6" w:themeFill="accent5" w:themeFillTint="33"/>
            <w:noWrap/>
            <w:vAlign w:val="center"/>
            <w:hideMark/>
          </w:tcPr>
          <w:p w14:paraId="578F84E2" w14:textId="6E237B47" w:rsidR="00AE6BCA" w:rsidRPr="000E17E2" w:rsidRDefault="00AE6BCA" w:rsidP="009A5B1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E17E2"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>Implementace opatření v období 20</w:t>
            </w:r>
            <w:r w:rsidR="00732D08">
              <w:rPr>
                <w:rFonts w:ascii="Arial" w:hAnsi="Arial" w:cs="Arial"/>
                <w:b/>
                <w:bCs/>
                <w:sz w:val="20"/>
                <w:szCs w:val="20"/>
              </w:rPr>
              <w:t>27</w:t>
            </w:r>
            <w:r w:rsidRPr="000E17E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až 20</w:t>
            </w:r>
            <w:r w:rsidR="00732D08">
              <w:rPr>
                <w:rFonts w:ascii="Arial" w:hAnsi="Arial" w:cs="Arial"/>
                <w:b/>
                <w:bCs/>
                <w:sz w:val="20"/>
                <w:szCs w:val="20"/>
              </w:rPr>
              <w:t>33</w:t>
            </w:r>
          </w:p>
        </w:tc>
      </w:tr>
      <w:tr w:rsidR="000E17E2" w:rsidRPr="005A3A97" w14:paraId="0EC6C7D8" w14:textId="77777777" w:rsidTr="00FB5AA9">
        <w:trPr>
          <w:trHeight w:val="300"/>
        </w:trPr>
        <w:tc>
          <w:tcPr>
            <w:tcW w:w="2972" w:type="dxa"/>
            <w:vAlign w:val="center"/>
            <w:hideMark/>
          </w:tcPr>
          <w:p w14:paraId="1BD1DE94" w14:textId="77777777" w:rsidR="000E17E2" w:rsidRPr="005A3A97" w:rsidRDefault="000E17E2" w:rsidP="000E17E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Převzato z předchozího cyklu</w:t>
            </w:r>
          </w:p>
        </w:tc>
        <w:tc>
          <w:tcPr>
            <w:tcW w:w="6090" w:type="dxa"/>
            <w:noWrap/>
            <w:vAlign w:val="center"/>
            <w:hideMark/>
          </w:tcPr>
          <w:p w14:paraId="5D5486DE" w14:textId="25FFD393" w:rsidR="000E17E2" w:rsidRPr="000E17E2" w:rsidRDefault="00D137AD" w:rsidP="000E17E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ano</w:t>
            </w:r>
          </w:p>
        </w:tc>
      </w:tr>
      <w:tr w:rsidR="000E17E2" w:rsidRPr="005A3A97" w14:paraId="0A5C758C" w14:textId="77777777" w:rsidTr="00FB5AA9">
        <w:trPr>
          <w:trHeight w:val="600"/>
        </w:trPr>
        <w:tc>
          <w:tcPr>
            <w:tcW w:w="2972" w:type="dxa"/>
            <w:vAlign w:val="center"/>
            <w:hideMark/>
          </w:tcPr>
          <w:p w14:paraId="7AED7119" w14:textId="3DB91963" w:rsidR="000E17E2" w:rsidRPr="005A3A97" w:rsidRDefault="000E17E2" w:rsidP="000E17E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Stav realizace opatření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       </w:t>
            </w: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v roce k datu vyplnění</w:t>
            </w:r>
          </w:p>
        </w:tc>
        <w:tc>
          <w:tcPr>
            <w:tcW w:w="6090" w:type="dxa"/>
            <w:noWrap/>
            <w:vAlign w:val="center"/>
            <w:hideMark/>
          </w:tcPr>
          <w:p w14:paraId="0218BECD" w14:textId="5D765DA3" w:rsidR="000E17E2" w:rsidRPr="000E17E2" w:rsidRDefault="000E17E2" w:rsidP="000E17E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E17E2">
              <w:rPr>
                <w:rFonts w:ascii="Arial" w:hAnsi="Arial" w:cs="Arial"/>
                <w:color w:val="000000"/>
                <w:sz w:val="20"/>
                <w:szCs w:val="20"/>
              </w:rPr>
              <w:t xml:space="preserve">nezahájeno </w:t>
            </w:r>
          </w:p>
        </w:tc>
      </w:tr>
      <w:tr w:rsidR="00AE6BCA" w:rsidRPr="005A3A97" w14:paraId="340B7367" w14:textId="77777777" w:rsidTr="00FB5AA9">
        <w:trPr>
          <w:trHeight w:val="600"/>
        </w:trPr>
        <w:tc>
          <w:tcPr>
            <w:tcW w:w="2972" w:type="dxa"/>
            <w:vAlign w:val="center"/>
            <w:hideMark/>
          </w:tcPr>
          <w:p w14:paraId="181642BF" w14:textId="3D14D006" w:rsidR="00AE6BCA" w:rsidRPr="005A3A97" w:rsidRDefault="00AE6BCA" w:rsidP="00AE6BC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Stav realizace opatření na konci roku 202</w:t>
            </w:r>
            <w:r w:rsidR="00784F83">
              <w:rPr>
                <w:rFonts w:ascii="Arial" w:hAnsi="Arial" w:cs="Arial"/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6090" w:type="dxa"/>
            <w:noWrap/>
            <w:vAlign w:val="center"/>
            <w:hideMark/>
          </w:tcPr>
          <w:p w14:paraId="290B5D6A" w14:textId="77777777" w:rsidR="00AE6BCA" w:rsidRPr="005A3A97" w:rsidRDefault="00AE6BCA" w:rsidP="00AE6BCA">
            <w:pPr>
              <w:rPr>
                <w:rFonts w:ascii="Arial" w:hAnsi="Arial" w:cs="Arial"/>
                <w:sz w:val="20"/>
                <w:szCs w:val="20"/>
              </w:rPr>
            </w:pPr>
            <w:r w:rsidRPr="005A3A97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</w:tbl>
    <w:p w14:paraId="1E3C5570" w14:textId="40627530" w:rsidR="00BD3CB6" w:rsidRDefault="00BD3CB6"/>
    <w:p w14:paraId="0BA66136" w14:textId="0135C8D9" w:rsidR="000108F0" w:rsidRDefault="000108F0"/>
    <w:p w14:paraId="08EC1EF3" w14:textId="39E7F9A3" w:rsidR="00432988" w:rsidRDefault="00432988"/>
    <w:p w14:paraId="656C0AF2" w14:textId="7A9EC7AC" w:rsidR="00432988" w:rsidRDefault="00432988"/>
    <w:p w14:paraId="7CECC85E" w14:textId="15D950E9" w:rsidR="00432988" w:rsidRDefault="00432988"/>
    <w:p w14:paraId="22CFB1EA" w14:textId="18DA67CF" w:rsidR="00432988" w:rsidRDefault="00432988"/>
    <w:p w14:paraId="14E929EA" w14:textId="123A6BCD" w:rsidR="00432988" w:rsidRDefault="00432988"/>
    <w:p w14:paraId="4FF9A98F" w14:textId="1360BBC2" w:rsidR="00432988" w:rsidRDefault="00475264">
      <w:r>
        <w:rPr>
          <w:noProof/>
        </w:rPr>
        <w:drawing>
          <wp:anchor distT="0" distB="0" distL="114300" distR="114300" simplePos="0" relativeHeight="251677696" behindDoc="1" locked="0" layoutInCell="1" allowOverlap="1" wp14:anchorId="342B4E44" wp14:editId="5FEDB661">
            <wp:simplePos x="0" y="0"/>
            <wp:positionH relativeFrom="page">
              <wp:align>left</wp:align>
            </wp:positionH>
            <wp:positionV relativeFrom="paragraph">
              <wp:posOffset>1390650</wp:posOffset>
            </wp:positionV>
            <wp:extent cx="7609205" cy="4420870"/>
            <wp:effectExtent l="0" t="0" r="0" b="0"/>
            <wp:wrapNone/>
            <wp:docPr id="4" name="Obrázek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ek 10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09205" cy="44208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432988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2F9C824" w14:textId="77777777" w:rsidR="009349C8" w:rsidRDefault="009349C8" w:rsidP="000108F0">
      <w:pPr>
        <w:spacing w:after="0" w:line="240" w:lineRule="auto"/>
      </w:pPr>
      <w:r>
        <w:separator/>
      </w:r>
    </w:p>
  </w:endnote>
  <w:endnote w:type="continuationSeparator" w:id="0">
    <w:p w14:paraId="6C68DB70" w14:textId="77777777" w:rsidR="009349C8" w:rsidRDefault="009349C8" w:rsidP="000108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0A3578" w14:textId="5B07FE3C" w:rsidR="009E28C7" w:rsidRPr="00EC418D" w:rsidRDefault="00C52450">
    <w:pPr>
      <w:pStyle w:val="Zpat"/>
      <w:rPr>
        <w:color w:val="0070C0"/>
      </w:rPr>
    </w:pPr>
    <w:r w:rsidRPr="00EC418D">
      <w:rPr>
        <w:rFonts w:ascii="Arial Narrow" w:eastAsiaTheme="minorEastAsia" w:hAnsi="Arial Narrow" w:cs="Times New Roman"/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86AEFB8" wp14:editId="697B5FFA">
              <wp:simplePos x="0" y="0"/>
              <wp:positionH relativeFrom="rightMargin">
                <wp:align>left</wp:align>
              </wp:positionH>
              <wp:positionV relativeFrom="page">
                <wp:align>bottom</wp:align>
              </wp:positionV>
              <wp:extent cx="906780" cy="816610"/>
              <wp:effectExtent l="0" t="0" r="7620" b="2540"/>
              <wp:wrapNone/>
              <wp:docPr id="2" name="Rovnoramenný trojúhelník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906780" cy="816610"/>
                      </a:xfrm>
                      <a:prstGeom prst="triangle">
                        <a:avLst>
                          <a:gd name="adj" fmla="val 100000"/>
                        </a:avLst>
                      </a:prstGeom>
                      <a:solidFill>
                        <a:schemeClr val="accent5">
                          <a:lumMod val="20000"/>
                          <a:lumOff val="80000"/>
                        </a:schemeClr>
                      </a:solidFill>
                      <a:ln>
                        <a:noFill/>
                      </a:ln>
                    </wps:spPr>
                    <wps:txbx>
                      <w:txbxContent>
                        <w:p w14:paraId="3D1DD682" w14:textId="77777777" w:rsidR="00243980" w:rsidRPr="00243980" w:rsidRDefault="00243980">
                          <w:pPr>
                            <w:jc w:val="center"/>
                            <w:rPr>
                              <w:b/>
                              <w:color w:val="000000" w:themeColor="text1"/>
                              <w:sz w:val="24"/>
                              <w:szCs w:val="24"/>
                            </w:rPr>
                          </w:pPr>
                          <w:r w:rsidRPr="00243980">
                            <w:rPr>
                              <w:rFonts w:eastAsiaTheme="minorEastAsia" w:cs="Times New Roman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fldChar w:fldCharType="begin"/>
                          </w:r>
                          <w:r w:rsidRPr="00243980">
                            <w:rPr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instrText>PAGE    \* MERGEFORMAT</w:instrText>
                          </w:r>
                          <w:r w:rsidRPr="00243980">
                            <w:rPr>
                              <w:rFonts w:eastAsiaTheme="minorEastAsia" w:cs="Times New Roman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fldChar w:fldCharType="separate"/>
                          </w:r>
                          <w:r w:rsidRPr="00243980">
                            <w:rPr>
                              <w:rFonts w:asciiTheme="majorHAnsi" w:eastAsiaTheme="majorEastAsia" w:hAnsiTheme="majorHAnsi" w:cstheme="majorBidi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t>2</w:t>
                          </w:r>
                          <w:r w:rsidRPr="00243980">
                            <w:rPr>
                              <w:rFonts w:asciiTheme="majorHAnsi" w:eastAsiaTheme="majorEastAsia" w:hAnsiTheme="majorHAnsi" w:cstheme="majorBidi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86AEFB8" id="_x0000_t5" coordsize="21600,21600" o:spt="5" adj="10800" path="m@0,l,21600r21600,xe">
              <v:stroke joinstyle="miter"/>
              <v:formulas>
                <v:f eqn="val #0"/>
                <v:f eqn="prod #0 1 2"/>
                <v:f eqn="sum @1 10800 0"/>
              </v:formulas>
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<v:handles>
                <v:h position="#0,topLeft" xrange="0,21600"/>
              </v:handles>
            </v:shapetype>
            <v:shape id="Rovnoramenný trojúhelník 2" o:spid="_x0000_s1026" type="#_x0000_t5" style="position:absolute;margin-left:0;margin-top:0;width:71.4pt;height:64.3pt;z-index:251659264;visibility:visible;mso-wrap-style:square;mso-width-percent:0;mso-height-percent:0;mso-wrap-distance-left:9pt;mso-wrap-distance-top:0;mso-wrap-distance-right:9pt;mso-wrap-distance-bottom:0;mso-position-horizontal:left;mso-position-horizontal-relative:right-margin-area;mso-position-vertical:bottom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" adj="21600" fillcolor="#deeaf6 [664]" stroked="f">
              <v:textbox>
                <w:txbxContent>
                  <w:p w14:paraId="3D1DD682" w14:textId="77777777" w:rsidR="00243980" w:rsidRPr="00243980" w:rsidRDefault="00243980">
                    <w:pPr>
                      <w:jc w:val="center"/>
                      <w:rPr>
                        <w:b/>
                        <w:color w:val="000000" w:themeColor="text1"/>
                        <w:sz w:val="24"/>
                        <w:szCs w:val="24"/>
                      </w:rPr>
                    </w:pPr>
                    <w:r w:rsidRPr="00243980">
                      <w:rPr>
                        <w:rFonts w:eastAsiaTheme="minorEastAsia" w:cs="Times New Roman"/>
                        <w:b/>
                        <w:color w:val="000000" w:themeColor="text1"/>
                        <w:sz w:val="24"/>
                        <w:szCs w:val="24"/>
                      </w:rPr>
                      <w:fldChar w:fldCharType="begin"/>
                    </w:r>
                    <w:r w:rsidRPr="00243980">
                      <w:rPr>
                        <w:b/>
                        <w:color w:val="000000" w:themeColor="text1"/>
                        <w:sz w:val="24"/>
                        <w:szCs w:val="24"/>
                      </w:rPr>
                      <w:instrText>PAGE    \* MERGEFORMAT</w:instrText>
                    </w:r>
                    <w:r w:rsidRPr="00243980">
                      <w:rPr>
                        <w:rFonts w:eastAsiaTheme="minorEastAsia" w:cs="Times New Roman"/>
                        <w:b/>
                        <w:color w:val="000000" w:themeColor="text1"/>
                        <w:sz w:val="24"/>
                        <w:szCs w:val="24"/>
                      </w:rPr>
                      <w:fldChar w:fldCharType="separate"/>
                    </w:r>
                    <w:r w:rsidRPr="00243980">
                      <w:rPr>
                        <w:rFonts w:asciiTheme="majorHAnsi" w:eastAsiaTheme="majorEastAsia" w:hAnsiTheme="majorHAnsi" w:cstheme="majorBidi"/>
                        <w:b/>
                        <w:color w:val="000000" w:themeColor="text1"/>
                        <w:sz w:val="24"/>
                        <w:szCs w:val="24"/>
                      </w:rPr>
                      <w:t>2</w:t>
                    </w:r>
                    <w:r w:rsidRPr="00243980">
                      <w:rPr>
                        <w:rFonts w:asciiTheme="majorHAnsi" w:eastAsiaTheme="majorEastAsia" w:hAnsiTheme="majorHAnsi" w:cstheme="majorBidi"/>
                        <w:b/>
                        <w:color w:val="000000" w:themeColor="text1"/>
                        <w:sz w:val="24"/>
                        <w:szCs w:val="24"/>
                      </w:rPr>
                      <w:fldChar w:fldCharType="end"/>
                    </w:r>
                  </w:p>
                </w:txbxContent>
              </v:textbox>
              <w10:wrap anchorx="margin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1D4EC9C" w14:textId="77777777" w:rsidR="009349C8" w:rsidRDefault="009349C8" w:rsidP="000108F0">
      <w:pPr>
        <w:spacing w:after="0" w:line="240" w:lineRule="auto"/>
      </w:pPr>
      <w:r>
        <w:separator/>
      </w:r>
    </w:p>
  </w:footnote>
  <w:footnote w:type="continuationSeparator" w:id="0">
    <w:p w14:paraId="61319006" w14:textId="77777777" w:rsidR="009349C8" w:rsidRDefault="009349C8" w:rsidP="000108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0D311B" w14:textId="6C8C73F0" w:rsidR="000108F0" w:rsidRPr="000704C2" w:rsidRDefault="00A85F96">
    <w:pPr>
      <w:pStyle w:val="Zhlav"/>
      <w:rPr>
        <w:rFonts w:ascii="Arial" w:hAnsi="Arial" w:cs="Arial"/>
        <w:b/>
        <w:color w:val="3296DA"/>
      </w:rPr>
    </w:pPr>
    <w:r w:rsidRPr="00A85F96">
      <w:rPr>
        <w:rFonts w:ascii="Arial" w:hAnsi="Arial" w:cs="Arial"/>
        <w:b/>
        <w:noProof/>
        <w:color w:val="153553"/>
      </w:rPr>
      <w:drawing>
        <wp:anchor distT="0" distB="0" distL="114300" distR="114300" simplePos="0" relativeHeight="251660288" behindDoc="1" locked="0" layoutInCell="1" allowOverlap="1" wp14:anchorId="4CEA9925" wp14:editId="50187DB3">
          <wp:simplePos x="0" y="0"/>
          <wp:positionH relativeFrom="margin">
            <wp:align>left</wp:align>
          </wp:positionH>
          <wp:positionV relativeFrom="paragraph">
            <wp:posOffset>-306705</wp:posOffset>
          </wp:positionV>
          <wp:extent cx="593725" cy="751205"/>
          <wp:effectExtent l="0" t="0" r="0" b="0"/>
          <wp:wrapNone/>
          <wp:docPr id="3" name="Obrázek 3" descr="C:\Users\Vlkova\AppData\Local\Temp\notesD4248F\logotyp_symbol.bm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Vlkova\AppData\Local\Temp\notesD4248F\logotyp_symbol.bmp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3725" cy="7512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ascii="Arial" w:hAnsi="Arial" w:cs="Arial"/>
        <w:b/>
        <w:noProof/>
        <w:color w:val="153553"/>
      </w:rPr>
      <w:t xml:space="preserve">          </w:t>
    </w:r>
    <w:r>
      <w:rPr>
        <w:rFonts w:ascii="Arial" w:hAnsi="Arial" w:cs="Arial"/>
        <w:b/>
        <w:color w:val="153553"/>
      </w:rPr>
      <w:t xml:space="preserve">     </w:t>
    </w:r>
    <w:r w:rsidR="000108F0" w:rsidRPr="000704C2">
      <w:rPr>
        <w:rFonts w:ascii="Arial" w:hAnsi="Arial" w:cs="Arial"/>
        <w:b/>
        <w:color w:val="3296DA"/>
      </w:rPr>
      <w:t xml:space="preserve">Plán dílčího povodí Ohře, dolního Labe a ostatních přítoků Labe </w:t>
    </w:r>
    <w:proofErr w:type="gramStart"/>
    <w:r w:rsidR="000108F0" w:rsidRPr="000704C2">
      <w:rPr>
        <w:rFonts w:ascii="Arial" w:hAnsi="Arial" w:cs="Arial"/>
        <w:b/>
        <w:color w:val="3296DA"/>
      </w:rPr>
      <w:t>20</w:t>
    </w:r>
    <w:r w:rsidR="009F2E71">
      <w:rPr>
        <w:rFonts w:ascii="Arial" w:hAnsi="Arial" w:cs="Arial"/>
        <w:b/>
        <w:color w:val="3296DA"/>
      </w:rPr>
      <w:t>27</w:t>
    </w:r>
    <w:r w:rsidR="000108F0" w:rsidRPr="000704C2">
      <w:rPr>
        <w:rFonts w:ascii="Arial" w:hAnsi="Arial" w:cs="Arial"/>
        <w:b/>
        <w:color w:val="3296DA"/>
      </w:rPr>
      <w:t xml:space="preserve"> – 20</w:t>
    </w:r>
    <w:r w:rsidR="002A60BF">
      <w:rPr>
        <w:rFonts w:ascii="Arial" w:hAnsi="Arial" w:cs="Arial"/>
        <w:b/>
        <w:color w:val="3296DA"/>
      </w:rPr>
      <w:t>33</w:t>
    </w:r>
    <w:proofErr w:type="gramEnd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4584FAA"/>
    <w:multiLevelType w:val="hybridMultilevel"/>
    <w:tmpl w:val="CDB2D722"/>
    <w:lvl w:ilvl="0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3E0E71B9"/>
    <w:multiLevelType w:val="hybridMultilevel"/>
    <w:tmpl w:val="2496F9CC"/>
    <w:lvl w:ilvl="0" w:tplc="9A5AF978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BA119D2"/>
    <w:multiLevelType w:val="hybridMultilevel"/>
    <w:tmpl w:val="8A12741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isplayBackgroundShape/>
  <w:proofState w:spelling="clean" w:grammar="clean"/>
  <w:defaultTabStop w:val="708"/>
  <w:hyphenationZone w:val="425"/>
  <w:characterSpacingControl w:val="doNotCompress"/>
  <w:hdrShapeDefaults>
    <o:shapedefaults v:ext="edit" spidmax="28673">
      <o:colormru v:ext="edit" colors="#6cf,#6f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3A97"/>
    <w:rsid w:val="000108F0"/>
    <w:rsid w:val="0001585A"/>
    <w:rsid w:val="000310E4"/>
    <w:rsid w:val="000704C2"/>
    <w:rsid w:val="00072709"/>
    <w:rsid w:val="000734AC"/>
    <w:rsid w:val="00073EF2"/>
    <w:rsid w:val="000879D0"/>
    <w:rsid w:val="00093EA0"/>
    <w:rsid w:val="000A2918"/>
    <w:rsid w:val="000D5ECD"/>
    <w:rsid w:val="000E17E2"/>
    <w:rsid w:val="000E77DF"/>
    <w:rsid w:val="00104861"/>
    <w:rsid w:val="00140F68"/>
    <w:rsid w:val="00141E72"/>
    <w:rsid w:val="00157071"/>
    <w:rsid w:val="0019473B"/>
    <w:rsid w:val="001A0E9A"/>
    <w:rsid w:val="001B053B"/>
    <w:rsid w:val="001B3C85"/>
    <w:rsid w:val="001F78F8"/>
    <w:rsid w:val="00243980"/>
    <w:rsid w:val="00243C90"/>
    <w:rsid w:val="00260824"/>
    <w:rsid w:val="00261830"/>
    <w:rsid w:val="002647F1"/>
    <w:rsid w:val="0027079A"/>
    <w:rsid w:val="00274740"/>
    <w:rsid w:val="00297344"/>
    <w:rsid w:val="002A48F2"/>
    <w:rsid w:val="002A60BF"/>
    <w:rsid w:val="002D2DC8"/>
    <w:rsid w:val="002E3F22"/>
    <w:rsid w:val="00334C92"/>
    <w:rsid w:val="00340A86"/>
    <w:rsid w:val="00342C65"/>
    <w:rsid w:val="003600A7"/>
    <w:rsid w:val="003B4CDC"/>
    <w:rsid w:val="00432988"/>
    <w:rsid w:val="00475264"/>
    <w:rsid w:val="0049449B"/>
    <w:rsid w:val="004B1E69"/>
    <w:rsid w:val="004B5EC2"/>
    <w:rsid w:val="004C1FC1"/>
    <w:rsid w:val="004E140E"/>
    <w:rsid w:val="00531EAF"/>
    <w:rsid w:val="00540DC9"/>
    <w:rsid w:val="00565D92"/>
    <w:rsid w:val="00584F92"/>
    <w:rsid w:val="005877FD"/>
    <w:rsid w:val="005A3A97"/>
    <w:rsid w:val="005D4B8D"/>
    <w:rsid w:val="00635FCE"/>
    <w:rsid w:val="006425A5"/>
    <w:rsid w:val="00657CD0"/>
    <w:rsid w:val="0068655F"/>
    <w:rsid w:val="006A4741"/>
    <w:rsid w:val="006A7101"/>
    <w:rsid w:val="006D3926"/>
    <w:rsid w:val="00700CE3"/>
    <w:rsid w:val="007134D5"/>
    <w:rsid w:val="00732D08"/>
    <w:rsid w:val="00751AA0"/>
    <w:rsid w:val="00772B53"/>
    <w:rsid w:val="00776570"/>
    <w:rsid w:val="00784F83"/>
    <w:rsid w:val="007A4FD2"/>
    <w:rsid w:val="007B3769"/>
    <w:rsid w:val="007D35CD"/>
    <w:rsid w:val="007D7B72"/>
    <w:rsid w:val="008132AA"/>
    <w:rsid w:val="0085626C"/>
    <w:rsid w:val="008B5D30"/>
    <w:rsid w:val="009114AA"/>
    <w:rsid w:val="00915607"/>
    <w:rsid w:val="009349C8"/>
    <w:rsid w:val="009445CD"/>
    <w:rsid w:val="009A013C"/>
    <w:rsid w:val="009A5B11"/>
    <w:rsid w:val="009A7069"/>
    <w:rsid w:val="009B4EB7"/>
    <w:rsid w:val="009C5BAC"/>
    <w:rsid w:val="009D5F7B"/>
    <w:rsid w:val="009E28C7"/>
    <w:rsid w:val="009E7424"/>
    <w:rsid w:val="009F2E71"/>
    <w:rsid w:val="00A13939"/>
    <w:rsid w:val="00A80DC8"/>
    <w:rsid w:val="00A85F96"/>
    <w:rsid w:val="00AE6BCA"/>
    <w:rsid w:val="00B06E2C"/>
    <w:rsid w:val="00B23411"/>
    <w:rsid w:val="00B9657D"/>
    <w:rsid w:val="00B96CA6"/>
    <w:rsid w:val="00BC610A"/>
    <w:rsid w:val="00BD3CB6"/>
    <w:rsid w:val="00BF42F0"/>
    <w:rsid w:val="00BF5A62"/>
    <w:rsid w:val="00BF6156"/>
    <w:rsid w:val="00C034B2"/>
    <w:rsid w:val="00C1730D"/>
    <w:rsid w:val="00C52450"/>
    <w:rsid w:val="00C62551"/>
    <w:rsid w:val="00C85C54"/>
    <w:rsid w:val="00CB0B4A"/>
    <w:rsid w:val="00CB7FDC"/>
    <w:rsid w:val="00CD119D"/>
    <w:rsid w:val="00CD2A07"/>
    <w:rsid w:val="00CE67B1"/>
    <w:rsid w:val="00D137AD"/>
    <w:rsid w:val="00D23EE9"/>
    <w:rsid w:val="00D42D68"/>
    <w:rsid w:val="00D43AB3"/>
    <w:rsid w:val="00D93CF1"/>
    <w:rsid w:val="00DA0B41"/>
    <w:rsid w:val="00DB0F66"/>
    <w:rsid w:val="00DC7CF9"/>
    <w:rsid w:val="00DD1581"/>
    <w:rsid w:val="00E03049"/>
    <w:rsid w:val="00E336D6"/>
    <w:rsid w:val="00E52DFC"/>
    <w:rsid w:val="00E57256"/>
    <w:rsid w:val="00E640A1"/>
    <w:rsid w:val="00EB6F17"/>
    <w:rsid w:val="00EC418D"/>
    <w:rsid w:val="00ED0B77"/>
    <w:rsid w:val="00EE5102"/>
    <w:rsid w:val="00EF4650"/>
    <w:rsid w:val="00F0743A"/>
    <w:rsid w:val="00F862C3"/>
    <w:rsid w:val="00FB1F0D"/>
    <w:rsid w:val="00FB5AA9"/>
    <w:rsid w:val="00FD6F2E"/>
    <w:rsid w:val="00FF03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>
      <o:colormru v:ext="edit" colors="#6cf,#6ff"/>
    </o:shapedefaults>
    <o:shapelayout v:ext="edit">
      <o:idmap v:ext="edit" data="1"/>
    </o:shapelayout>
  </w:shapeDefaults>
  <w:decimalSymbol w:val=","/>
  <w:listSeparator w:val=";"/>
  <w14:docId w14:val="0ECA51AF"/>
  <w15:chartTrackingRefBased/>
  <w15:docId w15:val="{E7E62026-E24C-4A58-8466-6BBA0804CF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39"/>
    <w:rsid w:val="005A3A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cseseznamem">
    <w:name w:val="List Paragraph"/>
    <w:basedOn w:val="Normln"/>
    <w:uiPriority w:val="34"/>
    <w:qFormat/>
    <w:rsid w:val="002D2DC8"/>
    <w:pPr>
      <w:ind w:left="720"/>
      <w:contextualSpacing/>
    </w:pPr>
  </w:style>
  <w:style w:type="paragraph" w:styleId="Zhlav">
    <w:name w:val="header"/>
    <w:basedOn w:val="Normln"/>
    <w:link w:val="ZhlavChar"/>
    <w:uiPriority w:val="99"/>
    <w:unhideWhenUsed/>
    <w:rsid w:val="000108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108F0"/>
  </w:style>
  <w:style w:type="paragraph" w:styleId="Zpat">
    <w:name w:val="footer"/>
    <w:basedOn w:val="Normln"/>
    <w:link w:val="ZpatChar"/>
    <w:uiPriority w:val="99"/>
    <w:unhideWhenUsed/>
    <w:rsid w:val="000108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108F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02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46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8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16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8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07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55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96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38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9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1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0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2F6D08-D58D-4370-BB7B-8C68F564E1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228</TotalTime>
  <Pages>3</Pages>
  <Words>553</Words>
  <Characters>3266</Characters>
  <Application>Microsoft Office Word</Application>
  <DocSecurity>0</DocSecurity>
  <Lines>27</Lines>
  <Paragraphs>7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Vlková Natalie</dc:creator>
  <cp:keywords/>
  <dc:description/>
  <cp:lastModifiedBy>Ing. Karešová Zdeňka</cp:lastModifiedBy>
  <cp:revision>10</cp:revision>
  <cp:lastPrinted>2021-10-08T08:03:00Z</cp:lastPrinted>
  <dcterms:created xsi:type="dcterms:W3CDTF">2026-01-20T12:08:00Z</dcterms:created>
  <dcterms:modified xsi:type="dcterms:W3CDTF">2026-03-27T09:16:00Z</dcterms:modified>
</cp:coreProperties>
</file>